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g4grd1eq8jv" w:id="0"/>
      <w:bookmarkEnd w:id="0"/>
      <w:r w:rsidDel="00000000" w:rsidR="00000000" w:rsidRPr="00000000">
        <w:rPr>
          <w:rFonts w:ascii="Arial Unicode MS" w:cs="Arial Unicode MS" w:eastAsia="Arial Unicode MS" w:hAnsi="Arial Unicode MS"/>
          <w:b w:val="1"/>
          <w:bCs w:val="1"/>
          <w:sz w:val="44"/>
          <w:szCs w:val="44"/>
          <w:rtl w:val="0"/>
        </w:rPr>
        <w:t xml:space="preserve">犯罪収益移転防止法に基づく確認書</w:t>
      </w:r>
    </w:p>
    <w:p w:rsidR="00000000" w:rsidDel="00000000" w:rsidP="00000000" w:rsidRDefault="00000000" w:rsidRPr="00000000" w14:paraId="00000002">
      <w:pPr>
        <w:pStyle w:val="Heading1"/>
        <w:keepNext w:val="0"/>
        <w:keepLines w:val="0"/>
        <w:spacing w:before="480" w:lineRule="auto"/>
        <w:rPr>
          <w:sz w:val="20"/>
          <w:szCs w:val="20"/>
        </w:rPr>
      </w:pPr>
      <w:bookmarkStart w:colFirst="0" w:colLast="0" w:name="_pj75ksjijtiu" w:id="1"/>
      <w:bookmarkEnd w:id="1"/>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sz w:val="20"/>
          <w:szCs w:val="20"/>
        </w:rPr>
      </w:pPr>
      <w:bookmarkStart w:colFirst="0" w:colLast="0" w:name="_tgtvgiefhdkn" w:id="2"/>
      <w:bookmarkEnd w:id="2"/>
      <w:r w:rsidDel="00000000" w:rsidR="00000000" w:rsidRPr="00000000">
        <w:rPr>
          <w:rFonts w:ascii="Arial Unicode MS" w:cs="Arial Unicode MS" w:eastAsia="Arial Unicode MS" w:hAnsi="Arial Unicode MS"/>
          <w:sz w:val="20"/>
          <w:szCs w:val="20"/>
          <w:rtl w:val="0"/>
        </w:rPr>
        <w:t xml:space="preserve">本確認書は、犯罪による収益の移転防止に関する法律に基づき、取引時確認及び継続的顧客管理のために必要な事項について申告を受けることを目的とする。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3omg66hln7s" w:id="3"/>
      <w:bookmarkEnd w:id="3"/>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犯罪による収益の移転防止に関する法律及び関係法令に基づき、顧客の本人確認、取引目的の確認並びに資金の性質等の把握を行い、マネー・ローンダリング及びテロ資金供与の防止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my0u021m7vz" w:id="4"/>
      <w:bookmarkEnd w:id="4"/>
      <w:r w:rsidDel="00000000" w:rsidR="00000000" w:rsidRPr="00000000">
        <w:rPr>
          <w:rFonts w:ascii="Arial Unicode MS" w:cs="Arial Unicode MS" w:eastAsia="Arial Unicode MS" w:hAnsi="Arial Unicode MS"/>
          <w:b w:val="1"/>
          <w:bCs w:val="1"/>
          <w:sz w:val="34"/>
          <w:szCs w:val="34"/>
          <w:rtl w:val="0"/>
        </w:rPr>
        <w:t xml:space="preserve">第2条（確認事項）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申告者は、以下の事項について、正確かつ真実に基づき申告するものとする。</w:t>
      </w:r>
    </w:p>
    <w:p w:rsidR="00000000" w:rsidDel="00000000" w:rsidP="00000000" w:rsidRDefault="00000000" w:rsidRPr="00000000" w14:paraId="0000000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氏名又は名称</w:t>
      </w:r>
    </w:p>
    <w:p w:rsidR="00000000" w:rsidDel="00000000" w:rsidP="00000000" w:rsidRDefault="00000000" w:rsidRPr="00000000" w14:paraId="0000000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生年月日又は設立年月日</w:t>
      </w:r>
    </w:p>
    <w:p w:rsidR="00000000" w:rsidDel="00000000" w:rsidP="00000000" w:rsidRDefault="00000000" w:rsidRPr="00000000" w14:paraId="0000000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住所又は所在地</w:t>
      </w:r>
    </w:p>
    <w:p w:rsidR="00000000" w:rsidDel="00000000" w:rsidP="00000000" w:rsidRDefault="00000000" w:rsidRPr="00000000" w14:paraId="0000000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連絡先</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職業又は事業内容</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取引の目的</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資金の性質及び出所</w:t>
      </w:r>
    </w:p>
    <w:p w:rsidR="00000000" w:rsidDel="00000000" w:rsidP="00000000" w:rsidRDefault="00000000" w:rsidRPr="00000000" w14:paraId="0000001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実質的支配者（法人の場合）</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外国の重要な公的地位を有する者（PEPs）該当の有無</w:t>
      </w:r>
    </w:p>
    <w:p w:rsidR="00000000" w:rsidDel="00000000" w:rsidP="00000000" w:rsidRDefault="00000000" w:rsidRPr="00000000" w14:paraId="0000001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その他法令上必要とされる事項</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z05g6roia4nb" w:id="5"/>
      <w:bookmarkEnd w:id="5"/>
      <w:r w:rsidDel="00000000" w:rsidR="00000000" w:rsidRPr="00000000">
        <w:rPr>
          <w:rFonts w:ascii="Arial Unicode MS" w:cs="Arial Unicode MS" w:eastAsia="Arial Unicode MS" w:hAnsi="Arial Unicode MS"/>
          <w:b w:val="1"/>
          <w:bCs w:val="1"/>
          <w:sz w:val="34"/>
          <w:szCs w:val="34"/>
          <w:rtl w:val="0"/>
        </w:rPr>
        <w:t xml:space="preserve">第3条（本人確認書類の提出）</w:t>
      </w:r>
    </w:p>
    <w:p w:rsidR="00000000" w:rsidDel="00000000" w:rsidP="00000000" w:rsidRDefault="00000000" w:rsidRPr="00000000" w14:paraId="0000001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申告者は、本人確認のため、以下の書類を提出するものとする。</w:t>
        <w:br w:type="textWrapping"/>
        <w:t xml:space="preserve">(1) 運転免許証</w:t>
        <w:br w:type="textWrapping"/>
        <w:t xml:space="preserve">(2) マイナンバーカード</w:t>
        <w:br w:type="textWrapping"/>
        <w:t xml:space="preserve">(3) パスポート</w:t>
        <w:br w:type="textWrapping"/>
        <w:t xml:space="preserve">(4) その他当社が適当と認める公的証明書</w:t>
      </w:r>
    </w:p>
    <w:p w:rsidR="00000000" w:rsidDel="00000000" w:rsidP="00000000" w:rsidRDefault="00000000" w:rsidRPr="00000000" w14:paraId="00000017">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法人の場合は、次の書類を併せて提出するものとする。</w:t>
        <w:br w:type="textWrapping"/>
        <w:t xml:space="preserve">(1) 登記事項証明書</w:t>
        <w:br w:type="textWrapping"/>
        <w:t xml:space="preserve">(2) 定款</w:t>
        <w:br w:type="textWrapping"/>
        <w:t xml:space="preserve">(3) 実質的支配者に関する資料</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s8kytim7ttzx" w:id="6"/>
      <w:bookmarkEnd w:id="6"/>
      <w:r w:rsidDel="00000000" w:rsidR="00000000" w:rsidRPr="00000000">
        <w:rPr>
          <w:rFonts w:ascii="Arial Unicode MS" w:cs="Arial Unicode MS" w:eastAsia="Arial Unicode MS" w:hAnsi="Arial Unicode MS"/>
          <w:b w:val="1"/>
          <w:bCs w:val="1"/>
          <w:sz w:val="34"/>
          <w:szCs w:val="34"/>
          <w:rtl w:val="0"/>
        </w:rPr>
        <w:t xml:space="preserve">第4条（申告内容の正確性）</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申告者は、本確認書に記載した内容が真実かつ正確であることを保証し、虚偽の申告が判明した場合には、取引停止その他の措置が講じられることに同意する。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q2w6xw1t3iuk" w:id="7"/>
      <w:bookmarkEnd w:id="7"/>
      <w:r w:rsidDel="00000000" w:rsidR="00000000" w:rsidRPr="00000000">
        <w:rPr>
          <w:rFonts w:ascii="Arial Unicode MS" w:cs="Arial Unicode MS" w:eastAsia="Arial Unicode MS" w:hAnsi="Arial Unicode MS"/>
          <w:b w:val="1"/>
          <w:bCs w:val="1"/>
          <w:sz w:val="34"/>
          <w:szCs w:val="34"/>
          <w:rtl w:val="0"/>
        </w:rPr>
        <w:t xml:space="preserve">第5条（追加確認）</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当社は、法令遵守の観点から必要と判断した場合、追加資料の提出又は追加確認を求めることができるものとする。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t5dqya6fa55c" w:id="8"/>
      <w:bookmarkEnd w:id="8"/>
      <w:r w:rsidDel="00000000" w:rsidR="00000000" w:rsidRPr="00000000">
        <w:rPr>
          <w:rFonts w:ascii="Arial Unicode MS" w:cs="Arial Unicode MS" w:eastAsia="Arial Unicode MS" w:hAnsi="Arial Unicode MS"/>
          <w:b w:val="1"/>
          <w:bCs w:val="1"/>
          <w:sz w:val="34"/>
          <w:szCs w:val="34"/>
          <w:rtl w:val="0"/>
        </w:rPr>
        <w:t xml:space="preserve">第6条（取引の拒否・停止）</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当社は、以下のいずれかに該当する場合、取引の開始又は継続を拒否又は停止することができる。</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本確認書の提出がない場合</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記載内容に虚偽又は不備がある場合</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本人確認が適切に完了しない場合</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マネー・ローンダリング又はテロ資金供与の疑いがある場合</w:t>
      </w:r>
    </w:p>
    <w:p w:rsidR="00000000" w:rsidDel="00000000" w:rsidP="00000000" w:rsidRDefault="00000000" w:rsidRPr="00000000" w14:paraId="00000025">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その他法令又は内部規程に基づき不適切と判断した場合</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nbcb49r2fy2k" w:id="9"/>
      <w:bookmarkEnd w:id="9"/>
      <w:r w:rsidDel="00000000" w:rsidR="00000000" w:rsidRPr="00000000">
        <w:rPr>
          <w:rFonts w:ascii="Arial Unicode MS" w:cs="Arial Unicode MS" w:eastAsia="Arial Unicode MS" w:hAnsi="Arial Unicode MS"/>
          <w:b w:val="1"/>
          <w:bCs w:val="1"/>
          <w:sz w:val="34"/>
          <w:szCs w:val="34"/>
          <w:rtl w:val="0"/>
        </w:rPr>
        <w:t xml:space="preserve">第7条（情報の利用目的）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本確認書により取得した情報は、以下の目的のために利用する。</w:t>
      </w:r>
    </w:p>
    <w:p w:rsidR="00000000" w:rsidDel="00000000" w:rsidP="00000000" w:rsidRDefault="00000000" w:rsidRPr="00000000" w14:paraId="0000002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犯罪収益移転防止法に基づく本人確認</w:t>
      </w:r>
    </w:p>
    <w:p w:rsidR="00000000" w:rsidDel="00000000" w:rsidP="00000000" w:rsidRDefault="00000000" w:rsidRPr="00000000" w14:paraId="0000002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マネー・ローンダリング対策及びリスク管理</w:t>
      </w:r>
    </w:p>
    <w:p w:rsidR="00000000" w:rsidDel="00000000" w:rsidP="00000000" w:rsidRDefault="00000000" w:rsidRPr="00000000" w14:paraId="0000002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継続的顧客管理</w:t>
      </w:r>
    </w:p>
    <w:p w:rsidR="00000000" w:rsidDel="00000000" w:rsidP="00000000" w:rsidRDefault="00000000" w:rsidRPr="00000000" w14:paraId="0000002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法令に基づく報告義務の履行</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mp001a7jmvdc" w:id="10"/>
      <w:bookmarkEnd w:id="10"/>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当社は、取得した個人情報を、個人情報保護法及び関連法令に従い適切に管理する。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wpl75ldy6s1p" w:id="11"/>
      <w:bookmarkEnd w:id="11"/>
      <w:r w:rsidDel="00000000" w:rsidR="00000000" w:rsidRPr="00000000">
        <w:rPr>
          <w:rFonts w:ascii="Arial Unicode MS" w:cs="Arial Unicode MS" w:eastAsia="Arial Unicode MS" w:hAnsi="Arial Unicode MS"/>
          <w:b w:val="1"/>
          <w:bCs w:val="1"/>
          <w:sz w:val="34"/>
          <w:szCs w:val="34"/>
          <w:rtl w:val="0"/>
        </w:rPr>
        <w:t xml:space="preserve">第9条（保存期間）</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当社は、本確認書及び関連資料を、法令に基づき一定期間保存する。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r4knoncv0zen" w:id="12"/>
      <w:bookmarkEnd w:id="12"/>
      <w:r w:rsidDel="00000000" w:rsidR="00000000" w:rsidRPr="00000000">
        <w:rPr>
          <w:rFonts w:ascii="Arial Unicode MS" w:cs="Arial Unicode MS" w:eastAsia="Arial Unicode MS" w:hAnsi="Arial Unicode MS"/>
          <w:b w:val="1"/>
          <w:bCs w:val="1"/>
          <w:sz w:val="34"/>
          <w:szCs w:val="34"/>
          <w:rtl w:val="0"/>
        </w:rPr>
        <w:t xml:space="preserve">第10条（準拠法及び管轄）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本確認書に関する準拠法は日本法とし、本確認に関して生じた紛争については、当社本店所在地を管轄する地方裁判所を専属的合意管轄とする。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qxxl953p9q7o" w:id="13"/>
      <w:bookmarkEnd w:id="13"/>
      <w:r w:rsidDel="00000000" w:rsidR="00000000" w:rsidRPr="00000000">
        <w:rPr>
          <w:rFonts w:ascii="Arial Unicode MS" w:cs="Arial Unicode MS" w:eastAsia="Arial Unicode MS" w:hAnsi="Arial Unicode MS"/>
          <w:b w:val="1"/>
          <w:bCs w:val="1"/>
          <w:sz w:val="34"/>
          <w:szCs w:val="34"/>
          <w:rtl w:val="0"/>
        </w:rPr>
        <w:t xml:space="preserve">第11条（申告・同意）</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申告者は、本確認書の内容を理解した上で、記載事項に誤りがないことを確認し、上記内容に同意する。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【申告日】</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【申告者】</w:t>
        <w:br w:type="textWrapping"/>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氏名（又は法人名）：＿＿＿＿＿＿＿＿＿＿＿＿</w:t>
        <w:br w:type="textWrapping"/>
        <w:t xml:space="preserve">住所：＿＿＿＿＿＿＿＿＿＿＿＿＿＿＿＿＿＿</w:t>
        <w:br w:type="textWrapping"/>
        <w:t xml:space="preserve">署名又は記名押印：＿＿＿＿＿＿＿＿＿＿＿＿</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