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rrk5xhs0z9k" w:id="0"/>
      <w:bookmarkEnd w:id="0"/>
      <w:r w:rsidDel="00000000" w:rsidR="00000000" w:rsidRPr="00000000">
        <w:rPr>
          <w:rFonts w:ascii="Arial Unicode MS" w:cs="Arial Unicode MS" w:eastAsia="Arial Unicode MS" w:hAnsi="Arial Unicode MS"/>
          <w:b w:val="1"/>
          <w:bCs w:val="1"/>
          <w:sz w:val="44"/>
          <w:szCs w:val="44"/>
          <w:rtl w:val="0"/>
        </w:rPr>
        <w:t xml:space="preserve">離婚協議書作成業務委任契約書（行政書士）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本契約は、依頼者（以下「甲」という。）と行政書士（以下「乙」という。）との間において、離婚に関する協議内容を整理し、離婚協議書を作成する業務について、以下のとおり締結する。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wwl3povwcu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本契約は、甲とその配偶者との間における離婚に関する合意事項を文書化するため、乙が離婚協議書の作成支援業務を行うにあたり、その条件及び権利義務関係を明確にすることを目的とする。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xgm7ns0el8j"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乙は、本契約に基づき、次の業務を行う。</w:t>
        <w:br w:type="textWrapping"/>
        <w:t xml:space="preserve">1　甲から提供された情報に基づき、離婚協議書の原案を作成する業務</w:t>
        <w:br w:type="textWrapping"/>
        <w:t xml:space="preserve">2　協議事項（財産分与、慰謝料、養育費、親権、面会交流等）の整理に関する助言</w:t>
        <w:br w:type="textWrapping"/>
        <w:t xml:space="preserve">3　修正依頼に基づく文書の調整業務</w:t>
        <w:br w:type="textWrapping"/>
        <w:t xml:space="preserve">4　その他前各号に付随する業務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52mj5tn0aplv" w:id="3"/>
      <w:bookmarkEnd w:id="3"/>
      <w:r w:rsidDel="00000000" w:rsidR="00000000" w:rsidRPr="00000000">
        <w:rPr>
          <w:rFonts w:ascii="Arial Unicode MS" w:cs="Arial Unicode MS" w:eastAsia="Arial Unicode MS" w:hAnsi="Arial Unicode MS"/>
          <w:b w:val="1"/>
          <w:bCs w:val="1"/>
          <w:sz w:val="34"/>
          <w:szCs w:val="34"/>
          <w:rtl w:val="0"/>
        </w:rPr>
        <w:t xml:space="preserve">第3条（業務の範囲外）</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乙は、次の業務は行わないものとする。</w:t>
        <w:br w:type="textWrapping"/>
        <w:t xml:space="preserve">1　法律相談、交渉代理、訴訟代理等の弁護士法に抵触する行為</w:t>
        <w:br w:type="textWrapping"/>
        <w:t xml:space="preserve">2　相手方との直接交渉</w:t>
        <w:br w:type="textWrapping"/>
        <w:t xml:space="preserve">3　裁判所提出書類の作成（特に家庭裁判所関連手続）</w:t>
        <w:br w:type="textWrapping"/>
        <w:t xml:space="preserve">4　税務・不動産登記等の専門業務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rfu1z43ddx2v" w:id="4"/>
      <w:bookmarkEnd w:id="4"/>
      <w:r w:rsidDel="00000000" w:rsidR="00000000" w:rsidRPr="00000000">
        <w:rPr>
          <w:rFonts w:ascii="Arial Unicode MS" w:cs="Arial Unicode MS" w:eastAsia="Arial Unicode MS" w:hAnsi="Arial Unicode MS"/>
          <w:b w:val="1"/>
          <w:bCs w:val="1"/>
          <w:sz w:val="34"/>
          <w:szCs w:val="34"/>
          <w:rtl w:val="0"/>
        </w:rPr>
        <w:t xml:space="preserve">第4条（資料の提供義務）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甲は、乙に対し、本業務に必要な情報及び資料を正確かつ速やかに提供するものとする。</w:t>
        <w:br w:type="textWrapping"/>
        <w:t xml:space="preserve">2　甲が提供した情報の正確性については、甲が責任を負うものとする。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nbylr0yuafnx"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報酬の支払時期及び方法は、別途書面又は電磁的方法により定める。</w:t>
        <w:br w:type="textWrapping"/>
        <w:t xml:space="preserve">3　追加修正又は大幅な内容変更が生じた場合、乙は追加報酬を請求できる。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n87zmeqdadp4" w:id="6"/>
      <w:bookmarkEnd w:id="6"/>
      <w:r w:rsidDel="00000000" w:rsidR="00000000" w:rsidRPr="00000000">
        <w:rPr>
          <w:rFonts w:ascii="Arial Unicode MS" w:cs="Arial Unicode MS" w:eastAsia="Arial Unicode MS" w:hAnsi="Arial Unicode MS"/>
          <w:b w:val="1"/>
          <w:bCs w:val="1"/>
          <w:sz w:val="34"/>
          <w:szCs w:val="34"/>
          <w:rtl w:val="0"/>
        </w:rPr>
        <w:t xml:space="preserve">第6条（業務遂行上の注意義務）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乙は、行政書士としての善良な管理者の注意をもって本業務を遂行するものとする。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1o4qf3her4u1" w:id="7"/>
      <w:bookmarkEnd w:id="7"/>
      <w:r w:rsidDel="00000000" w:rsidR="00000000" w:rsidRPr="00000000">
        <w:rPr>
          <w:rFonts w:ascii="Arial Unicode MS" w:cs="Arial Unicode MS" w:eastAsia="Arial Unicode MS" w:hAnsi="Arial Unicode MS"/>
          <w:b w:val="1"/>
          <w:bCs w:val="1"/>
          <w:sz w:val="34"/>
          <w:szCs w:val="34"/>
          <w:rtl w:val="0"/>
        </w:rPr>
        <w:t xml:space="preserve">第7条（守秘義務）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乙は、本業務に関連して知り得た甲及び関係者の個人情報及び秘密情報を第三者に開示又は漏えいしてはならない。</w:t>
        <w:br w:type="textWrapping"/>
        <w:t xml:space="preserve">2　前項の義務は、本契約終了後も継続する。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lpe4g815ewue"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乙は、甲から取得した個人情報について、個人情報保護法その他関連法令を遵守し、適切に管理するものとする。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dsyq0q570kpw" w:id="9"/>
      <w:bookmarkEnd w:id="9"/>
      <w:r w:rsidDel="00000000" w:rsidR="00000000" w:rsidRPr="00000000">
        <w:rPr>
          <w:rFonts w:ascii="Arial Unicode MS" w:cs="Arial Unicode MS" w:eastAsia="Arial Unicode MS" w:hAnsi="Arial Unicode MS"/>
          <w:b w:val="1"/>
          <w:bCs w:val="1"/>
          <w:sz w:val="34"/>
          <w:szCs w:val="34"/>
          <w:rtl w:val="0"/>
        </w:rPr>
        <w:t xml:space="preserve">第9条（成果物の取扱い）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本業務により作成された離婚協議書の原案は、甲の利用に供するためのものである。</w:t>
        <w:br w:type="textWrapping"/>
        <w:t xml:space="preserve">2　乙は、成果物の内容について法的有効性を保証するものではない。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3ka42ji8my4c" w:id="10"/>
      <w:bookmarkEnd w:id="10"/>
      <w:r w:rsidDel="00000000" w:rsidR="00000000" w:rsidRPr="00000000">
        <w:rPr>
          <w:rFonts w:ascii="Arial Unicode MS" w:cs="Arial Unicode MS" w:eastAsia="Arial Unicode MS" w:hAnsi="Arial Unicode MS"/>
          <w:b w:val="1"/>
          <w:bCs w:val="1"/>
          <w:sz w:val="34"/>
          <w:szCs w:val="34"/>
          <w:rtl w:val="0"/>
        </w:rPr>
        <w:t xml:space="preserve">第10条（免責事項）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乙は、甲の提供資料の誤り又は不足に起因する損害について責任を負わない。</w:t>
        <w:br w:type="textWrapping"/>
        <w:t xml:space="preserve">2　乙は、離婚成立の可否、条件の実現性、相手方の履行等について一切保証しない。</w:t>
        <w:br w:type="textWrapping"/>
        <w:t xml:space="preserve">3　乙は、本業務に基づく文書を利用した結果について責任を負わない。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ad0he2u7ejcn"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本契約は、契約締結日から業務完了まで有効とする。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trv1e5t65bbn" w:id="12"/>
      <w:bookmarkEnd w:id="12"/>
      <w:r w:rsidDel="00000000" w:rsidR="00000000" w:rsidRPr="00000000">
        <w:rPr>
          <w:rFonts w:ascii="Arial Unicode MS" w:cs="Arial Unicode MS" w:eastAsia="Arial Unicode MS" w:hAnsi="Arial Unicode MS"/>
          <w:b w:val="1"/>
          <w:bCs w:val="1"/>
          <w:sz w:val="34"/>
          <w:szCs w:val="34"/>
          <w:rtl w:val="0"/>
        </w:rPr>
        <w:t xml:space="preserve">第12条（契約の解除）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甲は、業務着手後の解除については、進行状況に応じた報酬を支払うものとする。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z74k20fdov6v"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乙が故意又は重大な過失により甲に損害を与えた場合、乙は直接かつ通常の損害に限り賠償責任を負う。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fapjnbt9c1ym"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甲及び乙は、自らが反社会的勢力に該当しないことを保証し、将来にわたっても関与しないことを表明する。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jlxp7nbqwcjs"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5eho2b47c7x5"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本契約に関する紛争については、乙の事務所所在地を管轄する地方裁判所を第一審の専属的合意管轄裁判所とする。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v9qts22dmtvx"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第17条（契約書の成立）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本契約は、書面又は電子契約により締結する。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契約締結日：令和●年●月●日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甲（依頼者）</w:t>
        <w:br w:type="textWrapping"/>
        <w:t xml:space="preserve">住所：</w:t>
        <w:br w:type="textWrapping"/>
        <w:t xml:space="preserve">氏名：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乙（行政書士）</w:t>
        <w:br w:type="textWrapping"/>
        <w:t xml:space="preserve">事務所名：</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