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E7370" w14:textId="77777777" w:rsidR="003621AB" w:rsidRPr="003621AB" w:rsidRDefault="003621AB" w:rsidP="003621AB">
      <w:pPr>
        <w:jc w:val="center"/>
        <w:rPr>
          <w:b/>
          <w:bCs/>
          <w:sz w:val="28"/>
          <w:szCs w:val="32"/>
        </w:rPr>
      </w:pPr>
      <w:r w:rsidRPr="003621AB">
        <w:rPr>
          <w:b/>
          <w:bCs/>
          <w:sz w:val="28"/>
          <w:szCs w:val="32"/>
        </w:rPr>
        <w:t>特定商取引に関する法律に基づく表記（例）</w:t>
      </w:r>
    </w:p>
    <w:p w14:paraId="72AE6A27" w14:textId="77777777" w:rsidR="003621AB" w:rsidRPr="003621AB" w:rsidRDefault="003621AB" w:rsidP="003621AB">
      <w:pPr>
        <w:rPr>
          <w:rFonts w:hint="eastAsia"/>
          <w:b/>
          <w:bCs/>
        </w:rPr>
      </w:pPr>
    </w:p>
    <w:p w14:paraId="1A0F4736" w14:textId="77777777" w:rsidR="003621AB" w:rsidRPr="003621AB" w:rsidRDefault="003621AB" w:rsidP="003621AB">
      <w:r w:rsidRPr="003621AB">
        <w:rPr>
          <w:b/>
          <w:bCs/>
        </w:rPr>
        <w:t>販売事業者名</w:t>
      </w:r>
      <w:r w:rsidRPr="003621AB">
        <w:br/>
        <w:t>株式会社〇〇〇〇</w:t>
      </w:r>
    </w:p>
    <w:p w14:paraId="209E92A0" w14:textId="77777777" w:rsidR="003621AB" w:rsidRDefault="003621AB" w:rsidP="003621AB">
      <w:pPr>
        <w:rPr>
          <w:b/>
          <w:bCs/>
        </w:rPr>
      </w:pPr>
    </w:p>
    <w:p w14:paraId="572BACF2" w14:textId="282B4FBB" w:rsidR="003621AB" w:rsidRPr="003621AB" w:rsidRDefault="003621AB" w:rsidP="003621AB">
      <w:r w:rsidRPr="003621AB">
        <w:rPr>
          <w:b/>
          <w:bCs/>
        </w:rPr>
        <w:t>代表責任者</w:t>
      </w:r>
      <w:r w:rsidRPr="003621AB">
        <w:br/>
        <w:t>代表取締役　〇〇〇〇</w:t>
      </w:r>
    </w:p>
    <w:p w14:paraId="63F26A52" w14:textId="77777777" w:rsidR="003621AB" w:rsidRDefault="003621AB" w:rsidP="003621AB">
      <w:pPr>
        <w:rPr>
          <w:b/>
          <w:bCs/>
        </w:rPr>
      </w:pPr>
    </w:p>
    <w:p w14:paraId="4196A0F2" w14:textId="361F259B" w:rsidR="003621AB" w:rsidRPr="003621AB" w:rsidRDefault="003621AB" w:rsidP="003621AB">
      <w:r w:rsidRPr="003621AB">
        <w:rPr>
          <w:b/>
          <w:bCs/>
        </w:rPr>
        <w:t>所在地</w:t>
      </w:r>
      <w:r w:rsidRPr="003621AB">
        <w:br/>
        <w:t>〒000-0000</w:t>
      </w:r>
      <w:r w:rsidRPr="003621AB">
        <w:br/>
        <w:t>東京都〇〇区〇〇町0-0-0　〇〇ビル0F</w:t>
      </w:r>
    </w:p>
    <w:p w14:paraId="3A6E10DA" w14:textId="77777777" w:rsidR="003621AB" w:rsidRDefault="003621AB" w:rsidP="003621AB">
      <w:pPr>
        <w:rPr>
          <w:b/>
          <w:bCs/>
        </w:rPr>
      </w:pPr>
    </w:p>
    <w:p w14:paraId="4AA9465F" w14:textId="65E5C2C6" w:rsidR="003621AB" w:rsidRPr="003621AB" w:rsidRDefault="003621AB" w:rsidP="003621AB">
      <w:r w:rsidRPr="003621AB">
        <w:rPr>
          <w:b/>
          <w:bCs/>
        </w:rPr>
        <w:t>電話番号</w:t>
      </w:r>
      <w:r w:rsidRPr="003621AB">
        <w:br/>
        <w:t>03-0000-0000</w:t>
      </w:r>
    </w:p>
    <w:p w14:paraId="5AFD77E9" w14:textId="77777777" w:rsidR="003621AB" w:rsidRPr="003621AB" w:rsidRDefault="003621AB" w:rsidP="003621AB">
      <w:r w:rsidRPr="003621AB">
        <w:rPr>
          <w:b/>
          <w:bCs/>
        </w:rPr>
        <w:t>メールアドレス</w:t>
      </w:r>
      <w:r w:rsidRPr="003621AB">
        <w:br/>
        <w:t>info@example.co.jp</w:t>
      </w:r>
    </w:p>
    <w:p w14:paraId="4FB81E9F" w14:textId="77777777" w:rsidR="003621AB" w:rsidRDefault="003621AB" w:rsidP="003621AB">
      <w:pPr>
        <w:rPr>
          <w:b/>
          <w:bCs/>
        </w:rPr>
      </w:pPr>
    </w:p>
    <w:p w14:paraId="48EE17D6" w14:textId="2B895CC1" w:rsidR="003621AB" w:rsidRPr="003621AB" w:rsidRDefault="003621AB" w:rsidP="003621AB">
      <w:r w:rsidRPr="003621AB">
        <w:rPr>
          <w:b/>
          <w:bCs/>
        </w:rPr>
        <w:t>販売URL</w:t>
      </w:r>
      <w:r w:rsidRPr="003621AB">
        <w:br/>
        <w:t>https://example.co.jp</w:t>
      </w:r>
    </w:p>
    <w:p w14:paraId="506A31A9" w14:textId="77777777" w:rsidR="003621AB" w:rsidRDefault="003621AB" w:rsidP="003621AB">
      <w:pPr>
        <w:rPr>
          <w:b/>
          <w:bCs/>
        </w:rPr>
      </w:pPr>
    </w:p>
    <w:p w14:paraId="71153FAF" w14:textId="657B90AD" w:rsidR="003621AB" w:rsidRPr="003621AB" w:rsidRDefault="003621AB" w:rsidP="003621AB">
      <w:r w:rsidRPr="003621AB">
        <w:rPr>
          <w:b/>
          <w:bCs/>
        </w:rPr>
        <w:t>販売価格</w:t>
      </w:r>
      <w:r w:rsidRPr="003621AB">
        <w:br/>
        <w:t>各商品・サービスのページに税込価格を表示しています。</w:t>
      </w:r>
    </w:p>
    <w:p w14:paraId="3C3535B3" w14:textId="77777777" w:rsidR="003621AB" w:rsidRDefault="003621AB" w:rsidP="003621AB">
      <w:pPr>
        <w:rPr>
          <w:b/>
          <w:bCs/>
        </w:rPr>
      </w:pPr>
    </w:p>
    <w:p w14:paraId="57391FB3" w14:textId="1500010E" w:rsidR="003621AB" w:rsidRPr="003621AB" w:rsidRDefault="003621AB" w:rsidP="003621AB">
      <w:r w:rsidRPr="003621AB">
        <w:rPr>
          <w:b/>
          <w:bCs/>
        </w:rPr>
        <w:t>商品代金以外の必要料金</w:t>
      </w:r>
    </w:p>
    <w:p w14:paraId="4581EB12" w14:textId="77777777" w:rsidR="003621AB" w:rsidRPr="003621AB" w:rsidRDefault="003621AB" w:rsidP="003621AB">
      <w:pPr>
        <w:numPr>
          <w:ilvl w:val="0"/>
          <w:numId w:val="1"/>
        </w:numPr>
      </w:pPr>
      <w:r w:rsidRPr="003621AB">
        <w:t>消費税（表示価格に含まれていない場合）</w:t>
      </w:r>
    </w:p>
    <w:p w14:paraId="2423F199" w14:textId="77777777" w:rsidR="003621AB" w:rsidRPr="003621AB" w:rsidRDefault="003621AB" w:rsidP="003621AB">
      <w:pPr>
        <w:numPr>
          <w:ilvl w:val="0"/>
          <w:numId w:val="1"/>
        </w:numPr>
      </w:pPr>
      <w:r w:rsidRPr="003621AB">
        <w:t>振込手数料（銀行振込の場合）</w:t>
      </w:r>
    </w:p>
    <w:p w14:paraId="11F84F2E" w14:textId="77777777" w:rsidR="003621AB" w:rsidRPr="003621AB" w:rsidRDefault="003621AB" w:rsidP="003621AB">
      <w:pPr>
        <w:numPr>
          <w:ilvl w:val="0"/>
          <w:numId w:val="1"/>
        </w:numPr>
      </w:pPr>
      <w:r w:rsidRPr="003621AB">
        <w:t>通信費・データ通信料（インターネット接続に係る費用）</w:t>
      </w:r>
    </w:p>
    <w:p w14:paraId="76408139" w14:textId="77777777" w:rsidR="003621AB" w:rsidRDefault="003621AB" w:rsidP="003621AB">
      <w:pPr>
        <w:rPr>
          <w:b/>
          <w:bCs/>
        </w:rPr>
      </w:pPr>
    </w:p>
    <w:p w14:paraId="7E024DF5" w14:textId="6059F608" w:rsidR="003621AB" w:rsidRPr="003621AB" w:rsidRDefault="003621AB" w:rsidP="003621AB">
      <w:r w:rsidRPr="003621AB">
        <w:rPr>
          <w:b/>
          <w:bCs/>
        </w:rPr>
        <w:t>引渡し時期</w:t>
      </w:r>
    </w:p>
    <w:p w14:paraId="39759D53" w14:textId="77777777" w:rsidR="003621AB" w:rsidRPr="003621AB" w:rsidRDefault="003621AB" w:rsidP="003621AB">
      <w:pPr>
        <w:numPr>
          <w:ilvl w:val="0"/>
          <w:numId w:val="2"/>
        </w:numPr>
      </w:pPr>
      <w:r w:rsidRPr="003621AB">
        <w:t>電子データまたはサービスの場合：決済完了後、即時または当日中に提供します。</w:t>
      </w:r>
    </w:p>
    <w:p w14:paraId="70215397" w14:textId="77777777" w:rsidR="003621AB" w:rsidRPr="003621AB" w:rsidRDefault="003621AB" w:rsidP="003621AB">
      <w:pPr>
        <w:numPr>
          <w:ilvl w:val="0"/>
          <w:numId w:val="2"/>
        </w:numPr>
      </w:pPr>
      <w:r w:rsidRPr="003621AB">
        <w:t>物品販売の場合：入金確認後、3営業日以内に発送します。</w:t>
      </w:r>
    </w:p>
    <w:p w14:paraId="573C7730" w14:textId="77777777" w:rsidR="003621AB" w:rsidRDefault="003621AB" w:rsidP="003621AB">
      <w:pPr>
        <w:rPr>
          <w:b/>
          <w:bCs/>
        </w:rPr>
      </w:pPr>
    </w:p>
    <w:p w14:paraId="4990AAE9" w14:textId="23AA4C43" w:rsidR="003621AB" w:rsidRPr="003621AB" w:rsidRDefault="003621AB" w:rsidP="003621AB">
      <w:r w:rsidRPr="003621AB">
        <w:rPr>
          <w:b/>
          <w:bCs/>
        </w:rPr>
        <w:t>お支払い方法</w:t>
      </w:r>
    </w:p>
    <w:p w14:paraId="4DF98B94" w14:textId="77777777" w:rsidR="003621AB" w:rsidRPr="003621AB" w:rsidRDefault="003621AB" w:rsidP="003621AB">
      <w:pPr>
        <w:numPr>
          <w:ilvl w:val="0"/>
          <w:numId w:val="3"/>
        </w:numPr>
      </w:pPr>
      <w:r w:rsidRPr="003621AB">
        <w:t>クレジットカード決済</w:t>
      </w:r>
    </w:p>
    <w:p w14:paraId="796C8BEC" w14:textId="77777777" w:rsidR="003621AB" w:rsidRPr="003621AB" w:rsidRDefault="003621AB" w:rsidP="003621AB">
      <w:pPr>
        <w:numPr>
          <w:ilvl w:val="0"/>
          <w:numId w:val="3"/>
        </w:numPr>
      </w:pPr>
      <w:r w:rsidRPr="003621AB">
        <w:t>銀行振込（前払い）</w:t>
      </w:r>
    </w:p>
    <w:p w14:paraId="5440D0CC" w14:textId="77777777" w:rsidR="003621AB" w:rsidRPr="003621AB" w:rsidRDefault="003621AB" w:rsidP="003621AB">
      <w:pPr>
        <w:numPr>
          <w:ilvl w:val="0"/>
          <w:numId w:val="3"/>
        </w:numPr>
      </w:pPr>
      <w:r w:rsidRPr="003621AB">
        <w:lastRenderedPageBreak/>
        <w:t>コンビニ決済</w:t>
      </w:r>
    </w:p>
    <w:p w14:paraId="559709E2" w14:textId="77777777" w:rsidR="003621AB" w:rsidRPr="003621AB" w:rsidRDefault="003621AB" w:rsidP="003621AB">
      <w:pPr>
        <w:numPr>
          <w:ilvl w:val="0"/>
          <w:numId w:val="3"/>
        </w:numPr>
      </w:pPr>
      <w:r w:rsidRPr="003621AB">
        <w:t>請求書払い（法人契約の場合）</w:t>
      </w:r>
    </w:p>
    <w:p w14:paraId="5647841C" w14:textId="77777777" w:rsidR="003621AB" w:rsidRDefault="003621AB" w:rsidP="003621AB">
      <w:pPr>
        <w:rPr>
          <w:b/>
          <w:bCs/>
        </w:rPr>
      </w:pPr>
    </w:p>
    <w:p w14:paraId="1E6312E6" w14:textId="45B545E7" w:rsidR="003621AB" w:rsidRPr="003621AB" w:rsidRDefault="003621AB" w:rsidP="003621AB">
      <w:r w:rsidRPr="003621AB">
        <w:rPr>
          <w:b/>
          <w:bCs/>
        </w:rPr>
        <w:t>お支払い時期</w:t>
      </w:r>
    </w:p>
    <w:p w14:paraId="59D8B554" w14:textId="77777777" w:rsidR="003621AB" w:rsidRPr="003621AB" w:rsidRDefault="003621AB" w:rsidP="003621AB">
      <w:pPr>
        <w:numPr>
          <w:ilvl w:val="0"/>
          <w:numId w:val="4"/>
        </w:numPr>
      </w:pPr>
      <w:r w:rsidRPr="003621AB">
        <w:t>クレジットカード決済：各カード会社の引落日に準じます。</w:t>
      </w:r>
    </w:p>
    <w:p w14:paraId="69B1450F" w14:textId="77777777" w:rsidR="003621AB" w:rsidRPr="003621AB" w:rsidRDefault="003621AB" w:rsidP="003621AB">
      <w:pPr>
        <w:numPr>
          <w:ilvl w:val="0"/>
          <w:numId w:val="4"/>
        </w:numPr>
      </w:pPr>
      <w:r w:rsidRPr="003621AB">
        <w:t>銀行振込：ご注文日から7日以内にお支払いください。</w:t>
      </w:r>
    </w:p>
    <w:p w14:paraId="50B33FB8" w14:textId="77777777" w:rsidR="003621AB" w:rsidRPr="003621AB" w:rsidRDefault="003621AB" w:rsidP="003621AB">
      <w:pPr>
        <w:numPr>
          <w:ilvl w:val="0"/>
          <w:numId w:val="4"/>
        </w:numPr>
      </w:pPr>
      <w:r w:rsidRPr="003621AB">
        <w:t>請求書払い：請求書記載の期日までにお支払いください。</w:t>
      </w:r>
    </w:p>
    <w:p w14:paraId="01A681FA" w14:textId="77777777" w:rsidR="003621AB" w:rsidRDefault="003621AB" w:rsidP="003621AB">
      <w:pPr>
        <w:rPr>
          <w:b/>
          <w:bCs/>
        </w:rPr>
      </w:pPr>
    </w:p>
    <w:p w14:paraId="07A04592" w14:textId="10A4142B" w:rsidR="003621AB" w:rsidRPr="003621AB" w:rsidRDefault="003621AB" w:rsidP="003621AB">
      <w:r w:rsidRPr="003621AB">
        <w:rPr>
          <w:b/>
          <w:bCs/>
        </w:rPr>
        <w:t>返品・キャンセルについて</w:t>
      </w:r>
      <w:r w:rsidRPr="003621AB">
        <w:br/>
        <w:t>デジタルコンテンツおよび電子サービスの性質上、購入後の返品・キャンセルはお受けできません。</w:t>
      </w:r>
      <w:r w:rsidRPr="003621AB">
        <w:br/>
        <w:t>ただし、以下の場合には個別に対応いたします。</w:t>
      </w:r>
    </w:p>
    <w:p w14:paraId="2A99AFB5" w14:textId="77777777" w:rsidR="003621AB" w:rsidRPr="003621AB" w:rsidRDefault="003621AB" w:rsidP="003621AB">
      <w:pPr>
        <w:numPr>
          <w:ilvl w:val="0"/>
          <w:numId w:val="5"/>
        </w:numPr>
      </w:pPr>
      <w:r w:rsidRPr="003621AB">
        <w:t>商品が提供されなかった場合</w:t>
      </w:r>
    </w:p>
    <w:p w14:paraId="64F67909" w14:textId="77777777" w:rsidR="003621AB" w:rsidRPr="003621AB" w:rsidRDefault="003621AB" w:rsidP="003621AB">
      <w:pPr>
        <w:numPr>
          <w:ilvl w:val="0"/>
          <w:numId w:val="5"/>
        </w:numPr>
      </w:pPr>
      <w:r w:rsidRPr="003621AB">
        <w:t>サービスが著しく不具合を含み、当社に帰責する原因が明確な場合</w:t>
      </w:r>
    </w:p>
    <w:p w14:paraId="670CDA34" w14:textId="77777777" w:rsidR="003621AB" w:rsidRDefault="003621AB" w:rsidP="003621AB">
      <w:pPr>
        <w:rPr>
          <w:b/>
          <w:bCs/>
        </w:rPr>
      </w:pPr>
    </w:p>
    <w:p w14:paraId="5E8E36A5" w14:textId="6BD50AD1" w:rsidR="003621AB" w:rsidRPr="003621AB" w:rsidRDefault="003621AB" w:rsidP="003621AB">
      <w:r w:rsidRPr="003621AB">
        <w:rPr>
          <w:b/>
          <w:bCs/>
        </w:rPr>
        <w:t>不良品・動作不良への対応</w:t>
      </w:r>
      <w:r w:rsidRPr="003621AB">
        <w:br/>
        <w:t>電子的に提供する商品・サービスが正常に動作しない場合は、メールにてご連絡ください。確認後、修正版の再送または代替手段を提示いたします。</w:t>
      </w:r>
    </w:p>
    <w:p w14:paraId="0F6E0593" w14:textId="77777777" w:rsidR="003621AB" w:rsidRDefault="003621AB" w:rsidP="003621AB">
      <w:pPr>
        <w:rPr>
          <w:b/>
          <w:bCs/>
        </w:rPr>
      </w:pPr>
    </w:p>
    <w:p w14:paraId="10D332C2" w14:textId="731BE005" w:rsidR="003621AB" w:rsidRPr="003621AB" w:rsidRDefault="003621AB" w:rsidP="003621AB">
      <w:r w:rsidRPr="003621AB">
        <w:rPr>
          <w:b/>
          <w:bCs/>
        </w:rPr>
        <w:t>販売数量の制限</w:t>
      </w:r>
      <w:r w:rsidRPr="003621AB">
        <w:br/>
        <w:t>特に制限はございませんが、システム保守・販売条件等により一部制限を設ける場合があります。</w:t>
      </w:r>
    </w:p>
    <w:p w14:paraId="2E981E23" w14:textId="77777777" w:rsidR="003621AB" w:rsidRDefault="003621AB" w:rsidP="003621AB">
      <w:pPr>
        <w:rPr>
          <w:b/>
          <w:bCs/>
        </w:rPr>
      </w:pPr>
    </w:p>
    <w:p w14:paraId="114EF5A6" w14:textId="0AD87F4B" w:rsidR="003621AB" w:rsidRPr="003621AB" w:rsidRDefault="003621AB" w:rsidP="003621AB">
      <w:r w:rsidRPr="003621AB">
        <w:rPr>
          <w:b/>
          <w:bCs/>
        </w:rPr>
        <w:t>サービス利用条件</w:t>
      </w:r>
      <w:r w:rsidRPr="003621AB">
        <w:br/>
        <w:t>インターネット接続環境およびメールアドレスをお持ちのお客様のみご利用いただけます。動作推奨環境はサービスページに記載しています。</w:t>
      </w:r>
    </w:p>
    <w:p w14:paraId="660E1CEE" w14:textId="77777777" w:rsidR="003621AB" w:rsidRDefault="003621AB" w:rsidP="003621AB">
      <w:pPr>
        <w:rPr>
          <w:b/>
          <w:bCs/>
        </w:rPr>
      </w:pPr>
    </w:p>
    <w:p w14:paraId="1D32AB7C" w14:textId="1CC8FFE8" w:rsidR="003621AB" w:rsidRPr="003621AB" w:rsidRDefault="003621AB" w:rsidP="003621AB">
      <w:r w:rsidRPr="003621AB">
        <w:rPr>
          <w:b/>
          <w:bCs/>
        </w:rPr>
        <w:t>動作環境（電子サービスの場合）</w:t>
      </w:r>
    </w:p>
    <w:p w14:paraId="3BE98725" w14:textId="77777777" w:rsidR="003621AB" w:rsidRPr="003621AB" w:rsidRDefault="003621AB" w:rsidP="003621AB">
      <w:pPr>
        <w:numPr>
          <w:ilvl w:val="0"/>
          <w:numId w:val="6"/>
        </w:numPr>
      </w:pPr>
      <w:r w:rsidRPr="003621AB">
        <w:t>対応ブラウザ：Google Chrome最新版、Safari最新版</w:t>
      </w:r>
    </w:p>
    <w:p w14:paraId="08F25AC8" w14:textId="77777777" w:rsidR="003621AB" w:rsidRPr="003621AB" w:rsidRDefault="003621AB" w:rsidP="003621AB">
      <w:pPr>
        <w:numPr>
          <w:ilvl w:val="0"/>
          <w:numId w:val="6"/>
        </w:numPr>
      </w:pPr>
      <w:r w:rsidRPr="003621AB">
        <w:t>対応デバイス：PC・スマートフォン（iOS/Android）</w:t>
      </w:r>
    </w:p>
    <w:p w14:paraId="1F60C807" w14:textId="77777777" w:rsidR="003621AB" w:rsidRDefault="003621AB" w:rsidP="003621AB">
      <w:pPr>
        <w:rPr>
          <w:b/>
          <w:bCs/>
        </w:rPr>
      </w:pPr>
    </w:p>
    <w:p w14:paraId="549150F2" w14:textId="4678B266" w:rsidR="003621AB" w:rsidRPr="003621AB" w:rsidRDefault="003621AB" w:rsidP="003621AB">
      <w:r w:rsidRPr="003621AB">
        <w:rPr>
          <w:b/>
          <w:bCs/>
        </w:rPr>
        <w:t>表現および商品に関する注意書き</w:t>
      </w:r>
      <w:r w:rsidRPr="003621AB">
        <w:br/>
        <w:t>本サービスの効果・成果については、利用者の環境や状況により個人差が生じる場合があります。</w:t>
      </w:r>
    </w:p>
    <w:p w14:paraId="48149AC8" w14:textId="77777777" w:rsidR="003621AB" w:rsidRDefault="003621AB" w:rsidP="003621AB">
      <w:pPr>
        <w:rPr>
          <w:b/>
          <w:bCs/>
        </w:rPr>
      </w:pPr>
    </w:p>
    <w:p w14:paraId="65DB26C8" w14:textId="5EE66745" w:rsidR="003621AB" w:rsidRPr="003621AB" w:rsidRDefault="003621AB" w:rsidP="003621AB">
      <w:r w:rsidRPr="003621AB">
        <w:rPr>
          <w:b/>
          <w:bCs/>
        </w:rPr>
        <w:t>定期契約・サブスクリプションに関する特記事項</w:t>
      </w:r>
    </w:p>
    <w:p w14:paraId="236BC2D1" w14:textId="77777777" w:rsidR="003621AB" w:rsidRPr="003621AB" w:rsidRDefault="003621AB" w:rsidP="003621AB">
      <w:pPr>
        <w:numPr>
          <w:ilvl w:val="0"/>
          <w:numId w:val="7"/>
        </w:numPr>
      </w:pPr>
      <w:r w:rsidRPr="003621AB">
        <w:lastRenderedPageBreak/>
        <w:t>契約期間は申込日から1か月単位（自動更新）です。</w:t>
      </w:r>
    </w:p>
    <w:p w14:paraId="781D7E93" w14:textId="77777777" w:rsidR="003621AB" w:rsidRPr="003621AB" w:rsidRDefault="003621AB" w:rsidP="003621AB">
      <w:pPr>
        <w:numPr>
          <w:ilvl w:val="0"/>
          <w:numId w:val="7"/>
        </w:numPr>
      </w:pPr>
      <w:r w:rsidRPr="003621AB">
        <w:t>解約は更新日の前日までに管理画面またはメールにて申請してください。</w:t>
      </w:r>
    </w:p>
    <w:p w14:paraId="1E8DC584" w14:textId="77777777" w:rsidR="003621AB" w:rsidRPr="003621AB" w:rsidRDefault="003621AB" w:rsidP="003621AB">
      <w:pPr>
        <w:numPr>
          <w:ilvl w:val="0"/>
          <w:numId w:val="7"/>
        </w:numPr>
      </w:pPr>
      <w:r w:rsidRPr="003621AB">
        <w:t>解約手続き完了後、次回課金分からの請求停止となります。</w:t>
      </w:r>
    </w:p>
    <w:p w14:paraId="091509AC" w14:textId="77777777" w:rsidR="003621AB" w:rsidRDefault="003621AB" w:rsidP="003621AB">
      <w:pPr>
        <w:rPr>
          <w:b/>
          <w:bCs/>
        </w:rPr>
      </w:pPr>
    </w:p>
    <w:p w14:paraId="3FDF1306" w14:textId="5982C6E4" w:rsidR="003621AB" w:rsidRPr="003621AB" w:rsidRDefault="003621AB" w:rsidP="003621AB">
      <w:r w:rsidRPr="003621AB">
        <w:rPr>
          <w:b/>
          <w:bCs/>
        </w:rPr>
        <w:t>中途解約について</w:t>
      </w:r>
      <w:r w:rsidRPr="003621AB">
        <w:br/>
        <w:t>契約期間中の解約に伴う返金は行っておりません。契約期間満了までの利用が可能です。</w:t>
      </w:r>
    </w:p>
    <w:p w14:paraId="11755093" w14:textId="77777777" w:rsidR="003621AB" w:rsidRDefault="003621AB" w:rsidP="003621AB">
      <w:pPr>
        <w:rPr>
          <w:b/>
          <w:bCs/>
        </w:rPr>
      </w:pPr>
    </w:p>
    <w:p w14:paraId="6BE99E40" w14:textId="0720D418" w:rsidR="003621AB" w:rsidRPr="003621AB" w:rsidRDefault="003621AB" w:rsidP="003621AB">
      <w:r w:rsidRPr="003621AB">
        <w:rPr>
          <w:b/>
          <w:bCs/>
        </w:rPr>
        <w:t>販売数量・提供制限等</w:t>
      </w:r>
      <w:r w:rsidRPr="003621AB">
        <w:br/>
        <w:t>予告なくサービス内容の一部変更や販売停止を行う場合があります。</w:t>
      </w:r>
    </w:p>
    <w:p w14:paraId="1DD37F96" w14:textId="77777777" w:rsidR="003621AB" w:rsidRDefault="003621AB" w:rsidP="003621AB">
      <w:pPr>
        <w:rPr>
          <w:b/>
          <w:bCs/>
        </w:rPr>
      </w:pPr>
    </w:p>
    <w:p w14:paraId="7C68EB9E" w14:textId="5CA0BF30" w:rsidR="003621AB" w:rsidRPr="003621AB" w:rsidRDefault="003621AB" w:rsidP="003621AB">
      <w:r w:rsidRPr="003621AB">
        <w:rPr>
          <w:b/>
          <w:bCs/>
        </w:rPr>
        <w:t>免責事項</w:t>
      </w:r>
      <w:r w:rsidRPr="003621AB">
        <w:br/>
        <w:t>当社は、サービス利用により生じたいかなる損害についても、当社の故意または重大な過失による場合を除き、責任を負いません。</w:t>
      </w:r>
      <w:r w:rsidRPr="003621AB">
        <w:br/>
        <w:t>通信障害・システム障害・自然災害等の不可抗力により発生した損害についても同様です。</w:t>
      </w:r>
    </w:p>
    <w:p w14:paraId="04C31A5E" w14:textId="77777777" w:rsidR="003621AB" w:rsidRDefault="003621AB" w:rsidP="003621AB">
      <w:pPr>
        <w:rPr>
          <w:b/>
          <w:bCs/>
        </w:rPr>
      </w:pPr>
    </w:p>
    <w:p w14:paraId="6023FBAA" w14:textId="55D26D97" w:rsidR="003621AB" w:rsidRPr="003621AB" w:rsidRDefault="003621AB" w:rsidP="003621AB">
      <w:r w:rsidRPr="003621AB">
        <w:rPr>
          <w:b/>
          <w:bCs/>
        </w:rPr>
        <w:t>管轄裁判所</w:t>
      </w:r>
      <w:r w:rsidRPr="003621AB">
        <w:br/>
        <w:t>本サービスに関する紛争については、当社本店所在地を管轄する地方裁判所を第一審の専属的合意管轄裁判所とします。</w:t>
      </w:r>
    </w:p>
    <w:p w14:paraId="59E9D180" w14:textId="77777777" w:rsidR="00AE6086" w:rsidRPr="003621AB" w:rsidRDefault="00AE6086" w:rsidP="003621AB"/>
    <w:sectPr w:rsidR="00AE6086" w:rsidRPr="003621A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407B7"/>
    <w:multiLevelType w:val="multilevel"/>
    <w:tmpl w:val="58C03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D723E6"/>
    <w:multiLevelType w:val="multilevel"/>
    <w:tmpl w:val="D812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CE3069"/>
    <w:multiLevelType w:val="multilevel"/>
    <w:tmpl w:val="B1F6D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843C81"/>
    <w:multiLevelType w:val="multilevel"/>
    <w:tmpl w:val="E6D88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9506B6"/>
    <w:multiLevelType w:val="multilevel"/>
    <w:tmpl w:val="512E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B66195"/>
    <w:multiLevelType w:val="multilevel"/>
    <w:tmpl w:val="A8FA1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B0056F"/>
    <w:multiLevelType w:val="multilevel"/>
    <w:tmpl w:val="380A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0949195">
    <w:abstractNumId w:val="4"/>
  </w:num>
  <w:num w:numId="2" w16cid:durableId="1928075367">
    <w:abstractNumId w:val="1"/>
  </w:num>
  <w:num w:numId="3" w16cid:durableId="286356092">
    <w:abstractNumId w:val="5"/>
  </w:num>
  <w:num w:numId="4" w16cid:durableId="302004406">
    <w:abstractNumId w:val="3"/>
  </w:num>
  <w:num w:numId="5" w16cid:durableId="1431731485">
    <w:abstractNumId w:val="2"/>
  </w:num>
  <w:num w:numId="6" w16cid:durableId="1320496527">
    <w:abstractNumId w:val="0"/>
  </w:num>
  <w:num w:numId="7" w16cid:durableId="12287623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1AB"/>
    <w:rsid w:val="000F600E"/>
    <w:rsid w:val="003621AB"/>
    <w:rsid w:val="007E7C87"/>
    <w:rsid w:val="00A02D2E"/>
    <w:rsid w:val="00AE6086"/>
    <w:rsid w:val="00B43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D5EBFA"/>
  <w15:chartTrackingRefBased/>
  <w15:docId w15:val="{EF1F1065-9337-4B19-87FD-6E38962DB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621A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621A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621A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621A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621A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621A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621A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621A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621A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621A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621A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621A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621A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621A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621A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621A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621A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621A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621A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621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21A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621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21AB"/>
    <w:pPr>
      <w:spacing w:before="160" w:after="160"/>
      <w:jc w:val="center"/>
    </w:pPr>
    <w:rPr>
      <w:i/>
      <w:iCs/>
      <w:color w:val="404040" w:themeColor="text1" w:themeTint="BF"/>
    </w:rPr>
  </w:style>
  <w:style w:type="character" w:customStyle="1" w:styleId="a8">
    <w:name w:val="引用文 (文字)"/>
    <w:basedOn w:val="a0"/>
    <w:link w:val="a7"/>
    <w:uiPriority w:val="29"/>
    <w:rsid w:val="003621AB"/>
    <w:rPr>
      <w:i/>
      <w:iCs/>
      <w:color w:val="404040" w:themeColor="text1" w:themeTint="BF"/>
    </w:rPr>
  </w:style>
  <w:style w:type="paragraph" w:styleId="a9">
    <w:name w:val="List Paragraph"/>
    <w:basedOn w:val="a"/>
    <w:uiPriority w:val="34"/>
    <w:qFormat/>
    <w:rsid w:val="003621AB"/>
    <w:pPr>
      <w:ind w:left="720"/>
      <w:contextualSpacing/>
    </w:pPr>
  </w:style>
  <w:style w:type="character" w:styleId="21">
    <w:name w:val="Intense Emphasis"/>
    <w:basedOn w:val="a0"/>
    <w:uiPriority w:val="21"/>
    <w:qFormat/>
    <w:rsid w:val="003621AB"/>
    <w:rPr>
      <w:i/>
      <w:iCs/>
      <w:color w:val="0F4761" w:themeColor="accent1" w:themeShade="BF"/>
    </w:rPr>
  </w:style>
  <w:style w:type="paragraph" w:styleId="22">
    <w:name w:val="Intense Quote"/>
    <w:basedOn w:val="a"/>
    <w:next w:val="a"/>
    <w:link w:val="23"/>
    <w:uiPriority w:val="30"/>
    <w:qFormat/>
    <w:rsid w:val="003621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621AB"/>
    <w:rPr>
      <w:i/>
      <w:iCs/>
      <w:color w:val="0F4761" w:themeColor="accent1" w:themeShade="BF"/>
    </w:rPr>
  </w:style>
  <w:style w:type="character" w:styleId="24">
    <w:name w:val="Intense Reference"/>
    <w:basedOn w:val="a0"/>
    <w:uiPriority w:val="32"/>
    <w:qFormat/>
    <w:rsid w:val="003621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201</Words>
  <Characters>1148</Characters>
  <Application>Microsoft Office Word</Application>
  <DocSecurity>0</DocSecurity>
  <Lines>9</Lines>
  <Paragraphs>2</Paragraphs>
  <ScaleCrop>false</ScaleCrop>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2025-11-11T23:51:00Z</dcterms:created>
  <dcterms:modified xsi:type="dcterms:W3CDTF">2025-11-11T23:52:00Z</dcterms:modified>
</cp:coreProperties>
</file>