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38wppkytoaj" w:id="0"/>
      <w:bookmarkEnd w:id="0"/>
      <w:r w:rsidDel="00000000" w:rsidR="00000000" w:rsidRPr="00000000">
        <w:rPr>
          <w:rFonts w:ascii="Arial Unicode MS" w:cs="Arial Unicode MS" w:eastAsia="Arial Unicode MS" w:hAnsi="Arial Unicode MS"/>
          <w:b w:val="1"/>
          <w:bCs w:val="1"/>
          <w:sz w:val="44"/>
          <w:szCs w:val="44"/>
          <w:rtl w:val="0"/>
        </w:rPr>
        <w:t xml:space="preserve">知的財産コンサルティング契約書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知的財産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lbj1sl4fvs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特許、商標、著作権その他の知的財産に関する戦略立案、調査、分析、助言等のコンサルティング業務を提供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6rbh7yx31qf"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乙は、甲に対し、以下の業務（以下「本業務」という。）を提供する。</w:t>
        <w:br w:type="textWrapping"/>
        <w:t xml:space="preserve">（１）知的財産戦略の立案および助言</w:t>
        <w:br w:type="textWrapping"/>
        <w:t xml:space="preserve">（２）特許調査、先行技術調査、無効資料調査</w:t>
        <w:br w:type="textWrapping"/>
        <w:t xml:space="preserve">（３）侵害可能性に関する分析およびリスク評価</w:t>
        <w:br w:type="textWrapping"/>
        <w:t xml:space="preserve">（４）出願方針、権利化方針に関する助言</w:t>
        <w:br w:type="textWrapping"/>
        <w:t xml:space="preserve">（５）その他、甲乙協議により定める業務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本業務の具体的内容、範囲、納期等は、個別合意書または発注書により定める。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mw7jdpm6usi" w:id="3"/>
      <w:bookmarkEnd w:id="3"/>
      <w:r w:rsidDel="00000000" w:rsidR="00000000" w:rsidRPr="00000000">
        <w:rPr>
          <w:rFonts w:ascii="Arial Unicode MS" w:cs="Arial Unicode MS" w:eastAsia="Arial Unicode MS" w:hAnsi="Arial Unicode MS"/>
          <w:b w:val="1"/>
          <w:bCs w:val="1"/>
          <w:sz w:val="34"/>
          <w:szCs w:val="34"/>
          <w:rtl w:val="0"/>
        </w:rPr>
        <w:t xml:space="preserve">第3条（契約の性質）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本契約は準委任契約とし、乙は善良なる管理者の注意をもって本業務を遂行するが、特定の成果の達成を保証するものではない。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dp61rraquof"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乙は、業務遂行に必要な実費（調査費用、データベース利用料等）が発生する場合、事前に甲の承諾を得るものとする。</w:t>
        <w:br w:type="textWrapping"/>
        <w:t xml:space="preserve">３　支払条件および方法は、個別合意により定める。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phajhvkzue1"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第5条（知的財産権の帰属）</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本業務の成果物に関する著作権その他の知的財産権は、特段の合意がない限り甲に帰属する。</w:t>
        <w:br w:type="textWrapping"/>
        <w:t xml:space="preserve">２　前項にかかわらず、乙が従前より保有するノウハウ、技術、テンプレート等の権利は乙に留保される。</w:t>
        <w:br w:type="textWrapping"/>
        <w:t xml:space="preserve">３　乙は、甲に対し、本業務遂行に必要な範囲で自己の知的財産を利用する非独占的権利を許諾する。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762081kkppg"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甲および乙は、本契約に関連して知り得た相手方の技術上、営業上その他一切の非公開情報を秘密として保持し、第三者に開示または漏えいしてはならない。</w:t>
        <w:br w:type="textWrapping"/>
        <w:t xml:space="preserve">２　前項の義務は、本契約終了後も存続する。</w:t>
        <w:br w:type="textWrapping"/>
        <w:t xml:space="preserve">３　秘密情報の範囲、例外等については、別途秘密保持契約に準じて取り扱うものとする。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aj5tf9equlmm" w:id="7"/>
      <w:bookmarkEnd w:id="7"/>
      <w:r w:rsidDel="00000000" w:rsidR="00000000" w:rsidRPr="00000000">
        <w:rPr>
          <w:rFonts w:ascii="Arial Unicode MS" w:cs="Arial Unicode MS" w:eastAsia="Arial Unicode MS" w:hAnsi="Arial Unicode MS"/>
          <w:b w:val="1"/>
          <w:bCs w:val="1"/>
          <w:sz w:val="34"/>
          <w:szCs w:val="34"/>
          <w:rtl w:val="0"/>
        </w:rPr>
        <w:t xml:space="preserve">第7条（資料の提供）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甲は、本業務に必要な資料、情報を乙に提供する。</w:t>
        <w:br w:type="textWrapping"/>
        <w:t xml:space="preserve">２　提供資料の正確性については甲が責任を負う。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cnk1la1abzw0"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乙は、本業務の全部または一部を第三者に再委託する場合、事前に甲の承諾を得るものとする。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8m31ob1wd5d" w:id="9"/>
      <w:bookmarkEnd w:id="9"/>
      <w:r w:rsidDel="00000000" w:rsidR="00000000" w:rsidRPr="00000000">
        <w:rPr>
          <w:rFonts w:ascii="Arial Unicode MS" w:cs="Arial Unicode MS" w:eastAsia="Arial Unicode MS" w:hAnsi="Arial Unicode MS"/>
          <w:b w:val="1"/>
          <w:bCs w:val="1"/>
          <w:sz w:val="34"/>
          <w:szCs w:val="34"/>
          <w:rtl w:val="0"/>
        </w:rPr>
        <w:t xml:space="preserve">第9条（保証の否認）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乙は、本業務の結果について、特許取得、権利成立、侵害回避等の成果を保証するものではない。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rnfd508qf4kk" w:id="10"/>
      <w:bookmarkEnd w:id="10"/>
      <w:r w:rsidDel="00000000" w:rsidR="00000000" w:rsidRPr="00000000">
        <w:rPr>
          <w:rFonts w:ascii="Arial Unicode MS" w:cs="Arial Unicode MS" w:eastAsia="Arial Unicode MS" w:hAnsi="Arial Unicode MS"/>
          <w:b w:val="1"/>
          <w:bCs w:val="1"/>
          <w:sz w:val="34"/>
          <w:szCs w:val="34"/>
          <w:rtl w:val="0"/>
        </w:rPr>
        <w:t xml:space="preserve">第10条（責任の制限）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乙の責任は、故意または重過失による場合を除き、受領した報酬額の範囲内に限られる。</w:t>
        <w:br w:type="textWrapping"/>
        <w:t xml:space="preserve">２　間接損害、逸失利益については責任を負わない。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0htdhkvukz7"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本契約の有効期間は、契約締結日から●年間とする。ただし、期間満了の１か月前までに書面による解約の意思表示がない場合、自動更新されるものとする。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ib5e22aw3tg"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いずれかの当事者が本契約に違反し、相当期間を定めて是正を求めたにもかかわらず改善されない場合、相手方は本契約を解除できる。</w:t>
        <w:br w:type="textWrapping"/>
        <w:t xml:space="preserve">２　やむを得ない事由がある場合、甲乙は書面通知により本契約を中途解約できる。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hm9rfm1wn6ga"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xjm9o3im7cdv"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甲および乙は、反社会的勢力に該当しないことを保証し、該当した場合には何らの催告を要せず契約を解除できる。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3aorlw1seuse"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6n2pu5n1w6mu"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tsr5wm51hm0z"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