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EA79" w14:textId="28E279A4" w:rsidR="00DB3141" w:rsidRPr="00DB3141" w:rsidRDefault="00DB3141" w:rsidP="00DB3141">
      <w:pPr>
        <w:spacing w:line="240" w:lineRule="auto"/>
        <w:jc w:val="center"/>
        <w:rPr>
          <w:rFonts w:asciiTheme="minorEastAsia" w:hAnsiTheme="minorEastAsia"/>
          <w:b/>
          <w:bCs/>
          <w:sz w:val="36"/>
          <w:szCs w:val="40"/>
        </w:rPr>
      </w:pPr>
      <w:r w:rsidRPr="00DB3141">
        <w:rPr>
          <w:rFonts w:asciiTheme="minorEastAsia" w:hAnsiTheme="minorEastAsia"/>
          <w:b/>
          <w:bCs/>
          <w:sz w:val="36"/>
          <w:szCs w:val="40"/>
        </w:rPr>
        <w:t>自動車売買契約書</w:t>
      </w:r>
    </w:p>
    <w:p w14:paraId="1809CB91" w14:textId="77777777" w:rsidR="00DB3141" w:rsidRPr="00DB3141" w:rsidRDefault="00DB3141" w:rsidP="00DB3141">
      <w:pPr>
        <w:spacing w:line="240" w:lineRule="auto"/>
        <w:rPr>
          <w:rFonts w:asciiTheme="minorEastAsia" w:hAnsiTheme="minorEastAsia" w:hint="eastAsia"/>
          <w:b/>
          <w:bCs/>
          <w:sz w:val="21"/>
          <w:szCs w:val="22"/>
        </w:rPr>
      </w:pPr>
    </w:p>
    <w:p w14:paraId="78800510"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本契約は、売主が自己の所有する自動車を買主に売却し、買主がこれを購入することに関し、当事者間の権利義務を明確にするため、以下のとおり締結する。</w:t>
      </w:r>
    </w:p>
    <w:p w14:paraId="624F203C" w14:textId="4AD33159" w:rsidR="00DB3141" w:rsidRPr="00DB3141" w:rsidRDefault="00DB3141" w:rsidP="00DB3141">
      <w:pPr>
        <w:spacing w:line="240" w:lineRule="auto"/>
        <w:rPr>
          <w:rFonts w:asciiTheme="minorEastAsia" w:hAnsiTheme="minorEastAsia"/>
          <w:sz w:val="21"/>
          <w:szCs w:val="22"/>
        </w:rPr>
      </w:pPr>
    </w:p>
    <w:p w14:paraId="10948D85"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第1条（目的）</w:t>
      </w:r>
    </w:p>
    <w:p w14:paraId="2E05D420"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売主は、自己の所有する自動車（以下「本件自動車」という。）を買主に売却し、買主はこれを購入することを目的として本契約を締結する。</w:t>
      </w:r>
    </w:p>
    <w:p w14:paraId="30A79AEE" w14:textId="2318FB9A" w:rsidR="00DB3141" w:rsidRPr="00DB3141" w:rsidRDefault="00DB3141" w:rsidP="00DB3141">
      <w:pPr>
        <w:spacing w:line="240" w:lineRule="auto"/>
        <w:rPr>
          <w:rFonts w:asciiTheme="minorEastAsia" w:hAnsiTheme="minorEastAsia"/>
          <w:sz w:val="21"/>
          <w:szCs w:val="22"/>
        </w:rPr>
      </w:pPr>
    </w:p>
    <w:p w14:paraId="28EF64FE"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第2条（本件自動車の特定）</w:t>
      </w:r>
    </w:p>
    <w:p w14:paraId="03023786"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本件自動車の概要は、次のとおりとする。</w:t>
      </w:r>
      <w:r w:rsidRPr="00DB3141">
        <w:rPr>
          <w:rFonts w:asciiTheme="minorEastAsia" w:hAnsiTheme="minorEastAsia"/>
          <w:sz w:val="21"/>
          <w:szCs w:val="22"/>
        </w:rPr>
        <w:br/>
        <w:t>車名、型式、車台番号、登録番号、初度登録年月、走行距離、車検満了日等、当該自動車を特定できる情報は、別紙に明記し、本契約の一部を構成するものとする。</w:t>
      </w:r>
    </w:p>
    <w:p w14:paraId="0718BB97" w14:textId="1078F560" w:rsidR="00DB3141" w:rsidRPr="00DB3141" w:rsidRDefault="00DB3141" w:rsidP="00DB3141">
      <w:pPr>
        <w:spacing w:line="240" w:lineRule="auto"/>
        <w:rPr>
          <w:rFonts w:asciiTheme="minorEastAsia" w:hAnsiTheme="minorEastAsia"/>
          <w:sz w:val="21"/>
          <w:szCs w:val="22"/>
        </w:rPr>
      </w:pPr>
    </w:p>
    <w:p w14:paraId="5AE15444"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第3条（売買代金および支払方法）</w:t>
      </w:r>
    </w:p>
    <w:p w14:paraId="116A9F52" w14:textId="77777777" w:rsidR="00DB3141" w:rsidRPr="00DB3141" w:rsidRDefault="00DB3141" w:rsidP="00DB3141">
      <w:pPr>
        <w:numPr>
          <w:ilvl w:val="0"/>
          <w:numId w:val="1"/>
        </w:numPr>
        <w:spacing w:line="240" w:lineRule="auto"/>
        <w:rPr>
          <w:rFonts w:asciiTheme="minorEastAsia" w:hAnsiTheme="minorEastAsia"/>
          <w:sz w:val="21"/>
          <w:szCs w:val="22"/>
        </w:rPr>
      </w:pPr>
      <w:r w:rsidRPr="00DB3141">
        <w:rPr>
          <w:rFonts w:asciiTheme="minorEastAsia" w:hAnsiTheme="minorEastAsia"/>
          <w:sz w:val="21"/>
          <w:szCs w:val="22"/>
        </w:rPr>
        <w:t>売買代金の総額は〇円（税込）とする。</w:t>
      </w:r>
    </w:p>
    <w:p w14:paraId="426EC330" w14:textId="77777777" w:rsidR="00DB3141" w:rsidRPr="00DB3141" w:rsidRDefault="00DB3141" w:rsidP="00DB3141">
      <w:pPr>
        <w:numPr>
          <w:ilvl w:val="0"/>
          <w:numId w:val="1"/>
        </w:numPr>
        <w:spacing w:line="240" w:lineRule="auto"/>
        <w:rPr>
          <w:rFonts w:asciiTheme="minorEastAsia" w:hAnsiTheme="minorEastAsia"/>
          <w:sz w:val="21"/>
          <w:szCs w:val="22"/>
        </w:rPr>
      </w:pPr>
      <w:r w:rsidRPr="00DB3141">
        <w:rPr>
          <w:rFonts w:asciiTheme="minorEastAsia" w:hAnsiTheme="minorEastAsia"/>
          <w:sz w:val="21"/>
          <w:szCs w:val="22"/>
        </w:rPr>
        <w:t>買主は、本契約締結日から〇日以内に、売主の指定する銀行口座へ振込送金の方法により支払うものとする。</w:t>
      </w:r>
    </w:p>
    <w:p w14:paraId="2E42DD55" w14:textId="77777777" w:rsidR="00DB3141" w:rsidRPr="00DB3141" w:rsidRDefault="00DB3141" w:rsidP="00DB3141">
      <w:pPr>
        <w:numPr>
          <w:ilvl w:val="0"/>
          <w:numId w:val="1"/>
        </w:numPr>
        <w:spacing w:line="240" w:lineRule="auto"/>
        <w:rPr>
          <w:rFonts w:asciiTheme="minorEastAsia" w:hAnsiTheme="minorEastAsia"/>
          <w:sz w:val="21"/>
          <w:szCs w:val="22"/>
        </w:rPr>
      </w:pPr>
      <w:r w:rsidRPr="00DB3141">
        <w:rPr>
          <w:rFonts w:asciiTheme="minorEastAsia" w:hAnsiTheme="minorEastAsia"/>
          <w:sz w:val="21"/>
          <w:szCs w:val="22"/>
        </w:rPr>
        <w:t>振込手数料その他の送金費用は買主の負担とする。</w:t>
      </w:r>
    </w:p>
    <w:p w14:paraId="5631D800" w14:textId="77777777" w:rsidR="00DB3141" w:rsidRPr="00DB3141" w:rsidRDefault="00DB3141" w:rsidP="00DB3141">
      <w:pPr>
        <w:numPr>
          <w:ilvl w:val="0"/>
          <w:numId w:val="1"/>
        </w:numPr>
        <w:spacing w:line="240" w:lineRule="auto"/>
        <w:rPr>
          <w:rFonts w:asciiTheme="minorEastAsia" w:hAnsiTheme="minorEastAsia"/>
          <w:sz w:val="21"/>
          <w:szCs w:val="22"/>
        </w:rPr>
      </w:pPr>
      <w:r w:rsidRPr="00DB3141">
        <w:rPr>
          <w:rFonts w:asciiTheme="minorEastAsia" w:hAnsiTheme="minorEastAsia"/>
          <w:sz w:val="21"/>
          <w:szCs w:val="22"/>
        </w:rPr>
        <w:t>買主が支払期日を経過しても支払わない場合、売主は相当の期間を定めて催告したうえで、本契約を解除することができる。</w:t>
      </w:r>
    </w:p>
    <w:p w14:paraId="513854D6" w14:textId="0B6A20B8" w:rsidR="00DB3141" w:rsidRPr="00DB3141" w:rsidRDefault="00DB3141" w:rsidP="00DB3141">
      <w:pPr>
        <w:spacing w:line="240" w:lineRule="auto"/>
        <w:rPr>
          <w:rFonts w:asciiTheme="minorEastAsia" w:hAnsiTheme="minorEastAsia"/>
          <w:sz w:val="21"/>
          <w:szCs w:val="22"/>
        </w:rPr>
      </w:pPr>
    </w:p>
    <w:p w14:paraId="791B719A"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第4条（引渡しおよび名義変更）</w:t>
      </w:r>
    </w:p>
    <w:p w14:paraId="2CE2154F" w14:textId="77777777" w:rsidR="00DB3141" w:rsidRPr="00DB3141" w:rsidRDefault="00DB3141" w:rsidP="00DB3141">
      <w:pPr>
        <w:numPr>
          <w:ilvl w:val="0"/>
          <w:numId w:val="2"/>
        </w:numPr>
        <w:spacing w:line="240" w:lineRule="auto"/>
        <w:rPr>
          <w:rFonts w:asciiTheme="minorEastAsia" w:hAnsiTheme="minorEastAsia"/>
          <w:sz w:val="21"/>
          <w:szCs w:val="22"/>
        </w:rPr>
      </w:pPr>
      <w:r w:rsidRPr="00DB3141">
        <w:rPr>
          <w:rFonts w:asciiTheme="minorEastAsia" w:hAnsiTheme="minorEastAsia"/>
          <w:sz w:val="21"/>
          <w:szCs w:val="22"/>
        </w:rPr>
        <w:t>売主は、前条の代金の支払い完了後〇日以内に、本件自動車を買主に引き渡すものとする。</w:t>
      </w:r>
    </w:p>
    <w:p w14:paraId="785854FB" w14:textId="77777777" w:rsidR="00DB3141" w:rsidRPr="00DB3141" w:rsidRDefault="00DB3141" w:rsidP="00DB3141">
      <w:pPr>
        <w:numPr>
          <w:ilvl w:val="0"/>
          <w:numId w:val="2"/>
        </w:numPr>
        <w:spacing w:line="240" w:lineRule="auto"/>
        <w:rPr>
          <w:rFonts w:asciiTheme="minorEastAsia" w:hAnsiTheme="minorEastAsia"/>
          <w:sz w:val="21"/>
          <w:szCs w:val="22"/>
        </w:rPr>
      </w:pPr>
      <w:r w:rsidRPr="00DB3141">
        <w:rPr>
          <w:rFonts w:asciiTheme="minorEastAsia" w:hAnsiTheme="minorEastAsia"/>
          <w:sz w:val="21"/>
          <w:szCs w:val="22"/>
        </w:rPr>
        <w:t>名義変更に関する登録手続は、原則として買主の責任および費用負担において行う。</w:t>
      </w:r>
    </w:p>
    <w:p w14:paraId="6FC126DA" w14:textId="77777777" w:rsidR="00DB3141" w:rsidRPr="00DB3141" w:rsidRDefault="00DB3141" w:rsidP="00DB3141">
      <w:pPr>
        <w:numPr>
          <w:ilvl w:val="0"/>
          <w:numId w:val="2"/>
        </w:numPr>
        <w:spacing w:line="240" w:lineRule="auto"/>
        <w:rPr>
          <w:rFonts w:asciiTheme="minorEastAsia" w:hAnsiTheme="minorEastAsia"/>
          <w:sz w:val="21"/>
          <w:szCs w:val="22"/>
        </w:rPr>
      </w:pPr>
      <w:r w:rsidRPr="00DB3141">
        <w:rPr>
          <w:rFonts w:asciiTheme="minorEastAsia" w:hAnsiTheme="minorEastAsia"/>
          <w:sz w:val="21"/>
          <w:szCs w:val="22"/>
        </w:rPr>
        <w:lastRenderedPageBreak/>
        <w:t>売主は、名義変更に必要な書類（譲渡証明書、印鑑証明書、車検証など）を、引渡し時に買主に交付する。</w:t>
      </w:r>
    </w:p>
    <w:p w14:paraId="5FFC7B32" w14:textId="77777777" w:rsidR="00DB3141" w:rsidRPr="00DB3141" w:rsidRDefault="00DB3141" w:rsidP="00DB3141">
      <w:pPr>
        <w:numPr>
          <w:ilvl w:val="0"/>
          <w:numId w:val="2"/>
        </w:numPr>
        <w:spacing w:line="240" w:lineRule="auto"/>
        <w:rPr>
          <w:rFonts w:asciiTheme="minorEastAsia" w:hAnsiTheme="minorEastAsia"/>
          <w:sz w:val="21"/>
          <w:szCs w:val="22"/>
        </w:rPr>
      </w:pPr>
      <w:r w:rsidRPr="00DB3141">
        <w:rPr>
          <w:rFonts w:asciiTheme="minorEastAsia" w:hAnsiTheme="minorEastAsia"/>
          <w:sz w:val="21"/>
          <w:szCs w:val="22"/>
        </w:rPr>
        <w:t>名義変更が完了するまでの間、買主は当該自動車を第三者に譲渡または転売してはならない。</w:t>
      </w:r>
    </w:p>
    <w:p w14:paraId="740F0CB2" w14:textId="0175F935" w:rsidR="00DB3141" w:rsidRPr="00DB3141" w:rsidRDefault="00DB3141" w:rsidP="00DB3141">
      <w:pPr>
        <w:spacing w:line="240" w:lineRule="auto"/>
        <w:rPr>
          <w:rFonts w:asciiTheme="minorEastAsia" w:hAnsiTheme="minorEastAsia"/>
          <w:sz w:val="21"/>
          <w:szCs w:val="22"/>
        </w:rPr>
      </w:pPr>
    </w:p>
    <w:p w14:paraId="0066F936"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第5条（所有権の移転）</w:t>
      </w:r>
    </w:p>
    <w:p w14:paraId="09733981"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本件自動車の所有権は、買主が売買代金を全額支払った時点で、売主から買主に移転するものとする。</w:t>
      </w:r>
    </w:p>
    <w:p w14:paraId="2471B5C6" w14:textId="25E608DF" w:rsidR="00DB3141" w:rsidRPr="00DB3141" w:rsidRDefault="00DB3141" w:rsidP="00DB3141">
      <w:pPr>
        <w:spacing w:line="240" w:lineRule="auto"/>
        <w:rPr>
          <w:rFonts w:asciiTheme="minorEastAsia" w:hAnsiTheme="minorEastAsia"/>
          <w:sz w:val="21"/>
          <w:szCs w:val="22"/>
        </w:rPr>
      </w:pPr>
    </w:p>
    <w:p w14:paraId="39573FB8"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第6条（自動車の状態および保証）</w:t>
      </w:r>
    </w:p>
    <w:p w14:paraId="6334356B" w14:textId="77777777" w:rsidR="00DB3141" w:rsidRPr="00DB3141" w:rsidRDefault="00DB3141" w:rsidP="00DB3141">
      <w:pPr>
        <w:numPr>
          <w:ilvl w:val="0"/>
          <w:numId w:val="3"/>
        </w:numPr>
        <w:spacing w:line="240" w:lineRule="auto"/>
        <w:rPr>
          <w:rFonts w:asciiTheme="minorEastAsia" w:hAnsiTheme="minorEastAsia"/>
          <w:sz w:val="21"/>
          <w:szCs w:val="22"/>
        </w:rPr>
      </w:pPr>
      <w:r w:rsidRPr="00DB3141">
        <w:rPr>
          <w:rFonts w:asciiTheme="minorEastAsia" w:hAnsiTheme="minorEastAsia"/>
          <w:sz w:val="21"/>
          <w:szCs w:val="22"/>
        </w:rPr>
        <w:t>売主は、本件自動車に事故歴、修復歴、改造歴または重大な故障履歴がある場合には、その内容を事前に買主に開示しなければならない。</w:t>
      </w:r>
    </w:p>
    <w:p w14:paraId="64F23B9C" w14:textId="77777777" w:rsidR="00DB3141" w:rsidRPr="00DB3141" w:rsidRDefault="00DB3141" w:rsidP="00DB3141">
      <w:pPr>
        <w:numPr>
          <w:ilvl w:val="0"/>
          <w:numId w:val="3"/>
        </w:numPr>
        <w:spacing w:line="240" w:lineRule="auto"/>
        <w:rPr>
          <w:rFonts w:asciiTheme="minorEastAsia" w:hAnsiTheme="minorEastAsia"/>
          <w:sz w:val="21"/>
          <w:szCs w:val="22"/>
        </w:rPr>
      </w:pPr>
      <w:r w:rsidRPr="00DB3141">
        <w:rPr>
          <w:rFonts w:asciiTheme="minorEastAsia" w:hAnsiTheme="minorEastAsia"/>
          <w:sz w:val="21"/>
          <w:szCs w:val="22"/>
        </w:rPr>
        <w:t>売主は、上記の開示を行ったうえで、本件自動車を現状有姿のまま引き渡すものとし、引渡し後に生じた故障、損傷、欠陥その他の瑕疵について、一切の責任を負わない。</w:t>
      </w:r>
    </w:p>
    <w:p w14:paraId="3BE5C589" w14:textId="77777777" w:rsidR="00DB3141" w:rsidRPr="00DB3141" w:rsidRDefault="00DB3141" w:rsidP="00DB3141">
      <w:pPr>
        <w:numPr>
          <w:ilvl w:val="0"/>
          <w:numId w:val="3"/>
        </w:numPr>
        <w:spacing w:line="240" w:lineRule="auto"/>
        <w:rPr>
          <w:rFonts w:asciiTheme="minorEastAsia" w:hAnsiTheme="minorEastAsia"/>
          <w:sz w:val="21"/>
          <w:szCs w:val="22"/>
        </w:rPr>
      </w:pPr>
      <w:r w:rsidRPr="00DB3141">
        <w:rPr>
          <w:rFonts w:asciiTheme="minorEastAsia" w:hAnsiTheme="minorEastAsia"/>
          <w:sz w:val="21"/>
          <w:szCs w:val="22"/>
        </w:rPr>
        <w:t>ただし、売主が故意または重大な過失により重要な事実を隠した場合には、この限りでない。</w:t>
      </w:r>
    </w:p>
    <w:p w14:paraId="78D7E7E4" w14:textId="04EF29B5" w:rsidR="00DB3141" w:rsidRPr="00DB3141" w:rsidRDefault="00DB3141" w:rsidP="00DB3141">
      <w:pPr>
        <w:spacing w:line="240" w:lineRule="auto"/>
        <w:rPr>
          <w:rFonts w:asciiTheme="minorEastAsia" w:hAnsiTheme="minorEastAsia"/>
          <w:sz w:val="21"/>
          <w:szCs w:val="22"/>
        </w:rPr>
      </w:pPr>
    </w:p>
    <w:p w14:paraId="0DE80ED7"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第7条（危険負担）</w:t>
      </w:r>
    </w:p>
    <w:p w14:paraId="1A8E0F12"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本件自動車が引渡し前に滅失または損傷した場合、その危険負担は売主に帰属する。引渡し後に滅失または損傷した場合は、買主がその責を負う。</w:t>
      </w:r>
    </w:p>
    <w:p w14:paraId="56E4EB85" w14:textId="661FC9CC" w:rsidR="00DB3141" w:rsidRPr="00DB3141" w:rsidRDefault="00DB3141" w:rsidP="00DB3141">
      <w:pPr>
        <w:spacing w:line="240" w:lineRule="auto"/>
        <w:rPr>
          <w:rFonts w:asciiTheme="minorEastAsia" w:hAnsiTheme="minorEastAsia"/>
          <w:sz w:val="21"/>
          <w:szCs w:val="22"/>
        </w:rPr>
      </w:pPr>
    </w:p>
    <w:p w14:paraId="272C402F"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第8条（契約の解除）</w:t>
      </w:r>
    </w:p>
    <w:p w14:paraId="67A71002" w14:textId="77777777" w:rsidR="00DB3141" w:rsidRPr="00DB3141" w:rsidRDefault="00DB3141" w:rsidP="00DB3141">
      <w:pPr>
        <w:numPr>
          <w:ilvl w:val="0"/>
          <w:numId w:val="4"/>
        </w:numPr>
        <w:spacing w:line="240" w:lineRule="auto"/>
        <w:rPr>
          <w:rFonts w:asciiTheme="minorEastAsia" w:hAnsiTheme="minorEastAsia"/>
          <w:sz w:val="21"/>
          <w:szCs w:val="22"/>
        </w:rPr>
      </w:pPr>
      <w:r w:rsidRPr="00DB3141">
        <w:rPr>
          <w:rFonts w:asciiTheme="minorEastAsia" w:hAnsiTheme="minorEastAsia"/>
          <w:sz w:val="21"/>
          <w:szCs w:val="22"/>
        </w:rPr>
        <w:t>売主または買主のいずれかが本契約に違反し、相当の期間を定めて催告したにもかかわらず是正されない場合、相手方は本契約を解除することができる。</w:t>
      </w:r>
    </w:p>
    <w:p w14:paraId="0F1DFAC4" w14:textId="77777777" w:rsidR="00DB3141" w:rsidRPr="00DB3141" w:rsidRDefault="00DB3141" w:rsidP="00DB3141">
      <w:pPr>
        <w:numPr>
          <w:ilvl w:val="0"/>
          <w:numId w:val="4"/>
        </w:numPr>
        <w:spacing w:line="240" w:lineRule="auto"/>
        <w:rPr>
          <w:rFonts w:asciiTheme="minorEastAsia" w:hAnsiTheme="minorEastAsia"/>
          <w:sz w:val="21"/>
          <w:szCs w:val="22"/>
        </w:rPr>
      </w:pPr>
      <w:r w:rsidRPr="00DB3141">
        <w:rPr>
          <w:rFonts w:asciiTheme="minorEastAsia" w:hAnsiTheme="minorEastAsia"/>
          <w:sz w:val="21"/>
          <w:szCs w:val="22"/>
        </w:rPr>
        <w:t>契約解除により一方当事者に損害が発生した場合、違反当事者は相手方に対し、その損害（弁護士費用を含む。）を賠償しなければならない。</w:t>
      </w:r>
    </w:p>
    <w:p w14:paraId="0C29E31C" w14:textId="6C8D92C7" w:rsidR="00DB3141" w:rsidRPr="00DB3141" w:rsidRDefault="00DB3141" w:rsidP="00DB3141">
      <w:pPr>
        <w:spacing w:line="240" w:lineRule="auto"/>
        <w:rPr>
          <w:rFonts w:asciiTheme="minorEastAsia" w:hAnsiTheme="minorEastAsia"/>
          <w:sz w:val="21"/>
          <w:szCs w:val="22"/>
        </w:rPr>
      </w:pPr>
    </w:p>
    <w:p w14:paraId="3DFA5B99"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lastRenderedPageBreak/>
        <w:t>第9条（譲渡・担保の禁止）</w:t>
      </w:r>
    </w:p>
    <w:p w14:paraId="4898DFC9"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買主は、売買代金を全額支払うまでは、本件自動車を第三者に譲渡し、または担保に供してはならない。</w:t>
      </w:r>
    </w:p>
    <w:p w14:paraId="2BCE0EBE" w14:textId="0E44C199" w:rsidR="00DB3141" w:rsidRPr="00DB3141" w:rsidRDefault="00DB3141" w:rsidP="00DB3141">
      <w:pPr>
        <w:spacing w:line="240" w:lineRule="auto"/>
        <w:rPr>
          <w:rFonts w:asciiTheme="minorEastAsia" w:hAnsiTheme="minorEastAsia"/>
          <w:sz w:val="21"/>
          <w:szCs w:val="22"/>
        </w:rPr>
      </w:pPr>
    </w:p>
    <w:p w14:paraId="1B185802"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第10条（個人情報の取扱い）</w:t>
      </w:r>
    </w:p>
    <w:p w14:paraId="0FF4F50F"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売主および買主は、本契約の履行に際して知り得た相手方の個人情報を、契約の目的の範囲内でのみ利用し、第三者に開示または提供してはならない。ただし、法令に基づき開示を求められた場合はこの限りでない。</w:t>
      </w:r>
    </w:p>
    <w:p w14:paraId="4369F9FF" w14:textId="7EC3D43C" w:rsidR="00DB3141" w:rsidRPr="00DB3141" w:rsidRDefault="00DB3141" w:rsidP="00DB3141">
      <w:pPr>
        <w:spacing w:line="240" w:lineRule="auto"/>
        <w:rPr>
          <w:rFonts w:asciiTheme="minorEastAsia" w:hAnsiTheme="minorEastAsia"/>
          <w:sz w:val="21"/>
          <w:szCs w:val="22"/>
        </w:rPr>
      </w:pPr>
    </w:p>
    <w:p w14:paraId="53A8724B"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第11条（不可抗力）</w:t>
      </w:r>
    </w:p>
    <w:p w14:paraId="00358C1B"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天災地変、火災、交通事故、法令の改廃、公的機関の指導等、当事者の責に帰することのできない事由により契約の履行が困難となった場合、当該当事者は、その責を負わないものとする。</w:t>
      </w:r>
    </w:p>
    <w:p w14:paraId="214C87A8" w14:textId="39B1F0D7" w:rsidR="00DB3141" w:rsidRPr="00DB3141" w:rsidRDefault="00DB3141" w:rsidP="00DB3141">
      <w:pPr>
        <w:spacing w:line="240" w:lineRule="auto"/>
        <w:rPr>
          <w:rFonts w:asciiTheme="minorEastAsia" w:hAnsiTheme="minorEastAsia"/>
          <w:sz w:val="21"/>
          <w:szCs w:val="22"/>
        </w:rPr>
      </w:pPr>
    </w:p>
    <w:p w14:paraId="0FFCF314"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第12条（紛争の解決）</w:t>
      </w:r>
    </w:p>
    <w:p w14:paraId="76060D38" w14:textId="77777777" w:rsidR="00DB3141" w:rsidRPr="00DB3141" w:rsidRDefault="00DB3141" w:rsidP="00DB3141">
      <w:pPr>
        <w:numPr>
          <w:ilvl w:val="0"/>
          <w:numId w:val="5"/>
        </w:numPr>
        <w:spacing w:line="240" w:lineRule="auto"/>
        <w:rPr>
          <w:rFonts w:asciiTheme="minorEastAsia" w:hAnsiTheme="minorEastAsia"/>
          <w:sz w:val="21"/>
          <w:szCs w:val="22"/>
        </w:rPr>
      </w:pPr>
      <w:r w:rsidRPr="00DB3141">
        <w:rPr>
          <w:rFonts w:asciiTheme="minorEastAsia" w:hAnsiTheme="minorEastAsia"/>
          <w:sz w:val="21"/>
          <w:szCs w:val="22"/>
        </w:rPr>
        <w:t>本契約に関して紛争が生じた場合、当事者は誠意をもって協議し、円満に解決を図るものとする。</w:t>
      </w:r>
    </w:p>
    <w:p w14:paraId="61361E12" w14:textId="77777777" w:rsidR="00DB3141" w:rsidRPr="00DB3141" w:rsidRDefault="00DB3141" w:rsidP="00DB3141">
      <w:pPr>
        <w:numPr>
          <w:ilvl w:val="0"/>
          <w:numId w:val="5"/>
        </w:numPr>
        <w:spacing w:line="240" w:lineRule="auto"/>
        <w:rPr>
          <w:rFonts w:asciiTheme="minorEastAsia" w:hAnsiTheme="minorEastAsia"/>
          <w:sz w:val="21"/>
          <w:szCs w:val="22"/>
        </w:rPr>
      </w:pPr>
      <w:r w:rsidRPr="00DB3141">
        <w:rPr>
          <w:rFonts w:asciiTheme="minorEastAsia" w:hAnsiTheme="minorEastAsia"/>
          <w:sz w:val="21"/>
          <w:szCs w:val="22"/>
        </w:rPr>
        <w:t>協議によっても解決しない場合は、売主の住所地を管轄する地方裁判所を第一審の専属的合意管轄裁判所とする。</w:t>
      </w:r>
    </w:p>
    <w:p w14:paraId="742C74C6" w14:textId="7A71496F" w:rsidR="00DB3141" w:rsidRPr="00DB3141" w:rsidRDefault="00DB3141" w:rsidP="00DB3141">
      <w:pPr>
        <w:spacing w:line="240" w:lineRule="auto"/>
        <w:rPr>
          <w:rFonts w:asciiTheme="minorEastAsia" w:hAnsiTheme="minorEastAsia"/>
          <w:sz w:val="21"/>
          <w:szCs w:val="22"/>
        </w:rPr>
      </w:pPr>
    </w:p>
    <w:p w14:paraId="6888C0C5" w14:textId="77777777" w:rsidR="00DB3141" w:rsidRPr="00DB3141" w:rsidRDefault="00DB3141" w:rsidP="00DB3141">
      <w:pPr>
        <w:spacing w:line="240" w:lineRule="auto"/>
        <w:rPr>
          <w:rFonts w:asciiTheme="minorEastAsia" w:hAnsiTheme="minorEastAsia"/>
          <w:b/>
          <w:bCs/>
          <w:sz w:val="21"/>
          <w:szCs w:val="22"/>
        </w:rPr>
      </w:pPr>
      <w:r w:rsidRPr="00DB3141">
        <w:rPr>
          <w:rFonts w:asciiTheme="minorEastAsia" w:hAnsiTheme="minorEastAsia"/>
          <w:b/>
          <w:bCs/>
          <w:sz w:val="21"/>
          <w:szCs w:val="22"/>
        </w:rPr>
        <w:t>第13条（契約書の作成）</w:t>
      </w:r>
    </w:p>
    <w:p w14:paraId="615834AF"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本契約締結の証として、本書2通を作成し、売主および買主が記名押印のうえ、それぞれ1通を保有する。</w:t>
      </w:r>
    </w:p>
    <w:p w14:paraId="0FEA05BA" w14:textId="671B25A7" w:rsidR="00DB3141" w:rsidRDefault="00DB3141" w:rsidP="00DB3141">
      <w:pPr>
        <w:spacing w:line="240" w:lineRule="auto"/>
        <w:rPr>
          <w:rFonts w:asciiTheme="minorEastAsia" w:hAnsiTheme="minorEastAsia"/>
          <w:sz w:val="21"/>
          <w:szCs w:val="22"/>
        </w:rPr>
      </w:pPr>
    </w:p>
    <w:p w14:paraId="3233A959" w14:textId="77777777" w:rsidR="00DB3141" w:rsidRDefault="00DB3141" w:rsidP="00DB3141">
      <w:pPr>
        <w:spacing w:line="240" w:lineRule="auto"/>
        <w:rPr>
          <w:rFonts w:asciiTheme="minorEastAsia" w:hAnsiTheme="minorEastAsia"/>
          <w:sz w:val="21"/>
          <w:szCs w:val="22"/>
        </w:rPr>
      </w:pPr>
    </w:p>
    <w:p w14:paraId="77AA7D17" w14:textId="77777777" w:rsidR="00DB3141" w:rsidRDefault="00DB3141" w:rsidP="00DB3141">
      <w:pPr>
        <w:spacing w:line="240" w:lineRule="auto"/>
        <w:rPr>
          <w:rFonts w:asciiTheme="minorEastAsia" w:hAnsiTheme="minorEastAsia"/>
          <w:sz w:val="21"/>
          <w:szCs w:val="22"/>
        </w:rPr>
      </w:pPr>
    </w:p>
    <w:p w14:paraId="76806D61" w14:textId="77777777" w:rsidR="00DB3141" w:rsidRDefault="00DB3141" w:rsidP="00DB3141">
      <w:pPr>
        <w:spacing w:line="240" w:lineRule="auto"/>
        <w:rPr>
          <w:rFonts w:asciiTheme="minorEastAsia" w:hAnsiTheme="minorEastAsia"/>
          <w:sz w:val="21"/>
          <w:szCs w:val="22"/>
        </w:rPr>
      </w:pPr>
    </w:p>
    <w:p w14:paraId="39E56DA9" w14:textId="77777777" w:rsidR="00DB3141" w:rsidRPr="00DB3141" w:rsidRDefault="00DB3141" w:rsidP="00DB3141">
      <w:pPr>
        <w:spacing w:line="240" w:lineRule="auto"/>
        <w:rPr>
          <w:rFonts w:asciiTheme="minorEastAsia" w:hAnsiTheme="minorEastAsia" w:hint="eastAsia"/>
          <w:sz w:val="21"/>
          <w:szCs w:val="22"/>
        </w:rPr>
      </w:pPr>
    </w:p>
    <w:p w14:paraId="1FEA767B" w14:textId="77777777"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lastRenderedPageBreak/>
        <w:t>令和　年　月　日</w:t>
      </w:r>
    </w:p>
    <w:p w14:paraId="6BF0EA51" w14:textId="77777777" w:rsidR="000950BB" w:rsidRDefault="000950BB" w:rsidP="00DB3141">
      <w:pPr>
        <w:spacing w:line="240" w:lineRule="auto"/>
        <w:rPr>
          <w:rFonts w:asciiTheme="minorEastAsia" w:hAnsiTheme="minorEastAsia"/>
          <w:sz w:val="21"/>
          <w:szCs w:val="22"/>
        </w:rPr>
      </w:pPr>
    </w:p>
    <w:p w14:paraId="00D01239" w14:textId="44A0E7FF"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売主　住所：＿＿＿＿＿＿＿＿＿＿＿＿＿＿＿＿＿＿＿＿＿＿＿＿＿＿＿＿＿</w:t>
      </w:r>
      <w:r w:rsidRPr="00DB3141">
        <w:rPr>
          <w:rFonts w:asciiTheme="minorEastAsia" w:hAnsiTheme="minorEastAsia"/>
          <w:sz w:val="21"/>
          <w:szCs w:val="22"/>
        </w:rPr>
        <w:br/>
        <w:t>氏名：＿＿＿＿＿＿＿＿＿＿＿＿＿＿＿＿＿＿＿＿＿＿＿＿＿＿＿＿＿＿＿（印）</w:t>
      </w:r>
    </w:p>
    <w:p w14:paraId="08692444" w14:textId="77777777" w:rsidR="000950BB" w:rsidRDefault="000950BB" w:rsidP="00DB3141">
      <w:pPr>
        <w:spacing w:line="240" w:lineRule="auto"/>
        <w:rPr>
          <w:rFonts w:asciiTheme="minorEastAsia" w:hAnsiTheme="minorEastAsia"/>
          <w:sz w:val="21"/>
          <w:szCs w:val="22"/>
        </w:rPr>
      </w:pPr>
    </w:p>
    <w:p w14:paraId="4957B766" w14:textId="6CCCD08A" w:rsidR="00DB3141" w:rsidRPr="00DB3141" w:rsidRDefault="00DB3141" w:rsidP="00DB3141">
      <w:pPr>
        <w:spacing w:line="240" w:lineRule="auto"/>
        <w:rPr>
          <w:rFonts w:asciiTheme="minorEastAsia" w:hAnsiTheme="minorEastAsia"/>
          <w:sz w:val="21"/>
          <w:szCs w:val="22"/>
        </w:rPr>
      </w:pPr>
      <w:r w:rsidRPr="00DB3141">
        <w:rPr>
          <w:rFonts w:asciiTheme="minorEastAsia" w:hAnsiTheme="minorEastAsia"/>
          <w:sz w:val="21"/>
          <w:szCs w:val="22"/>
        </w:rPr>
        <w:t>買主　住所：＿＿＿＿＿＿＿＿＿＿＿＿＿＿＿＿＿＿＿＿＿＿＿＿＿＿＿＿＿</w:t>
      </w:r>
      <w:r w:rsidRPr="00DB3141">
        <w:rPr>
          <w:rFonts w:asciiTheme="minorEastAsia" w:hAnsiTheme="minorEastAsia"/>
          <w:sz w:val="21"/>
          <w:szCs w:val="22"/>
        </w:rPr>
        <w:br/>
        <w:t>氏名：＿＿＿＿＿＿＿＿＿＿＿＿＿＿＿＿＿＿＿＿＿＿＿＿＿＿＿＿＿＿＿（印）</w:t>
      </w:r>
    </w:p>
    <w:p w14:paraId="4523A1B7" w14:textId="31ACCB8E" w:rsidR="00DB3141" w:rsidRPr="00DB3141" w:rsidRDefault="00DB3141" w:rsidP="00DB3141">
      <w:pPr>
        <w:spacing w:line="240" w:lineRule="auto"/>
        <w:rPr>
          <w:rFonts w:asciiTheme="minorEastAsia" w:hAnsiTheme="minorEastAsia"/>
          <w:sz w:val="21"/>
          <w:szCs w:val="22"/>
        </w:rPr>
      </w:pPr>
    </w:p>
    <w:p w14:paraId="57030F57" w14:textId="77777777" w:rsidR="00110328" w:rsidRDefault="00110328" w:rsidP="00DB3141">
      <w:pPr>
        <w:pStyle w:val="aa"/>
      </w:pPr>
    </w:p>
    <w:sectPr w:rsidR="001103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506"/>
    <w:multiLevelType w:val="multilevel"/>
    <w:tmpl w:val="6FF8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26160"/>
    <w:multiLevelType w:val="multilevel"/>
    <w:tmpl w:val="BBF2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22805"/>
    <w:multiLevelType w:val="multilevel"/>
    <w:tmpl w:val="EFCA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85670"/>
    <w:multiLevelType w:val="multilevel"/>
    <w:tmpl w:val="7AFA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5833D7"/>
    <w:multiLevelType w:val="multilevel"/>
    <w:tmpl w:val="13226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709553">
    <w:abstractNumId w:val="0"/>
  </w:num>
  <w:num w:numId="2" w16cid:durableId="1016886639">
    <w:abstractNumId w:val="4"/>
  </w:num>
  <w:num w:numId="3" w16cid:durableId="1639720603">
    <w:abstractNumId w:val="3"/>
  </w:num>
  <w:num w:numId="4" w16cid:durableId="117921895">
    <w:abstractNumId w:val="2"/>
  </w:num>
  <w:num w:numId="5" w16cid:durableId="732506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41"/>
    <w:rsid w:val="000950BB"/>
    <w:rsid w:val="00110328"/>
    <w:rsid w:val="005D1D92"/>
    <w:rsid w:val="00D217E5"/>
    <w:rsid w:val="00DB3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5CB704"/>
  <w15:chartTrackingRefBased/>
  <w15:docId w15:val="{10B73E3B-875C-4D1E-ABDD-40555815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1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31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31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31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31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31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31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31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31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31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31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31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31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31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31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31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31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31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3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3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3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141"/>
    <w:pPr>
      <w:spacing w:before="160"/>
      <w:jc w:val="center"/>
    </w:pPr>
    <w:rPr>
      <w:i/>
      <w:iCs/>
      <w:color w:val="404040" w:themeColor="text1" w:themeTint="BF"/>
    </w:rPr>
  </w:style>
  <w:style w:type="character" w:customStyle="1" w:styleId="a8">
    <w:name w:val="引用文 (文字)"/>
    <w:basedOn w:val="a0"/>
    <w:link w:val="a7"/>
    <w:uiPriority w:val="29"/>
    <w:rsid w:val="00DB3141"/>
    <w:rPr>
      <w:i/>
      <w:iCs/>
      <w:color w:val="404040" w:themeColor="text1" w:themeTint="BF"/>
    </w:rPr>
  </w:style>
  <w:style w:type="paragraph" w:styleId="a9">
    <w:name w:val="List Paragraph"/>
    <w:basedOn w:val="a"/>
    <w:uiPriority w:val="34"/>
    <w:qFormat/>
    <w:rsid w:val="00DB3141"/>
    <w:pPr>
      <w:ind w:left="720"/>
      <w:contextualSpacing/>
    </w:pPr>
  </w:style>
  <w:style w:type="character" w:styleId="21">
    <w:name w:val="Intense Emphasis"/>
    <w:basedOn w:val="a0"/>
    <w:uiPriority w:val="21"/>
    <w:qFormat/>
    <w:rsid w:val="00DB3141"/>
    <w:rPr>
      <w:i/>
      <w:iCs/>
      <w:color w:val="0F4761" w:themeColor="accent1" w:themeShade="BF"/>
    </w:rPr>
  </w:style>
  <w:style w:type="paragraph" w:styleId="22">
    <w:name w:val="Intense Quote"/>
    <w:basedOn w:val="a"/>
    <w:next w:val="a"/>
    <w:link w:val="23"/>
    <w:uiPriority w:val="30"/>
    <w:qFormat/>
    <w:rsid w:val="00DB3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3141"/>
    <w:rPr>
      <w:i/>
      <w:iCs/>
      <w:color w:val="0F4761" w:themeColor="accent1" w:themeShade="BF"/>
    </w:rPr>
  </w:style>
  <w:style w:type="character" w:styleId="24">
    <w:name w:val="Intense Reference"/>
    <w:basedOn w:val="a0"/>
    <w:uiPriority w:val="32"/>
    <w:qFormat/>
    <w:rsid w:val="00DB3141"/>
    <w:rPr>
      <w:b/>
      <w:bCs/>
      <w:smallCaps/>
      <w:color w:val="0F4761" w:themeColor="accent1" w:themeShade="BF"/>
      <w:spacing w:val="5"/>
    </w:rPr>
  </w:style>
  <w:style w:type="paragraph" w:styleId="aa">
    <w:name w:val="No Spacing"/>
    <w:uiPriority w:val="1"/>
    <w:qFormat/>
    <w:rsid w:val="00DB314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2</cp:revision>
  <dcterms:created xsi:type="dcterms:W3CDTF">2025-11-12T05:49:00Z</dcterms:created>
  <dcterms:modified xsi:type="dcterms:W3CDTF">2025-11-12T06:03:00Z</dcterms:modified>
</cp:coreProperties>
</file>