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39bbbi1uprb" w:id="0"/>
      <w:bookmarkEnd w:id="0"/>
      <w:r w:rsidDel="00000000" w:rsidR="00000000" w:rsidRPr="00000000">
        <w:rPr>
          <w:rFonts w:ascii="Arial Unicode MS" w:cs="Arial Unicode MS" w:eastAsia="Arial Unicode MS" w:hAnsi="Arial Unicode MS"/>
          <w:b w:val="1"/>
          <w:bCs w:val="1"/>
          <w:sz w:val="44"/>
          <w:szCs w:val="44"/>
          <w:rtl w:val="0"/>
        </w:rPr>
        <w:t xml:space="preserve">発明譲渡同意書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●●株式会社（以下「会社」という。）と、●●（以下「発明者」という。）は、発明の権利帰属及び譲渡に関し、次のとおり発明譲渡同意書（以下「本同意書」という。）を締結する。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gajql3mks7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本同意書は、発明者が創出した発明に関する権利を会社に帰属させるとともに、その譲渡条件及び取扱いを明確にすることを目的とする。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w3zgcitwpzl" w:id="2"/>
      <w:bookmarkEnd w:id="2"/>
      <w:r w:rsidDel="00000000" w:rsidR="00000000" w:rsidRPr="00000000">
        <w:rPr>
          <w:rFonts w:ascii="Arial Unicode MS" w:cs="Arial Unicode MS" w:eastAsia="Arial Unicode MS" w:hAnsi="Arial Unicode MS"/>
          <w:b w:val="1"/>
          <w:bCs w:val="1"/>
          <w:sz w:val="34"/>
          <w:szCs w:val="34"/>
          <w:rtl w:val="0"/>
        </w:rPr>
        <w:t xml:space="preserve">第2条（発明の定義）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本同意書において「発明」とは、特許法その他の法令に基づき特許を受けることができる発明、考案、技術的思想、ノウハウ、及びこれらに関連する成果物一切をいう。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rszy92ct7t8" w:id="3"/>
      <w:bookmarkEnd w:id="3"/>
      <w:r w:rsidDel="00000000" w:rsidR="00000000" w:rsidRPr="00000000">
        <w:rPr>
          <w:rFonts w:ascii="Arial Unicode MS" w:cs="Arial Unicode MS" w:eastAsia="Arial Unicode MS" w:hAnsi="Arial Unicode MS"/>
          <w:b w:val="1"/>
          <w:bCs w:val="1"/>
          <w:sz w:val="34"/>
          <w:szCs w:val="34"/>
          <w:rtl w:val="0"/>
        </w:rPr>
        <w:t xml:space="preserve">第3条（譲渡対象）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発明者は、以下の発明に関する一切の権利（特許を受ける権利を含む）を会社に譲渡することに同意する。</w:t>
        <w:br w:type="textWrapping"/>
        <w:t xml:space="preserve">１　本同意書締結前に発明者が創出した発明のうち、会社の業務に関連するもの</w:t>
        <w:br w:type="textWrapping"/>
        <w:t xml:space="preserve">２　本同意書締結後に発明者が創出する発明のうち、会社の業務に関連するもの</w:t>
        <w:br w:type="textWrapping"/>
        <w:t xml:space="preserve">３　会社の設備、資金、情報その他の資源を利用して創出された発明</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sfwz9y47cj1" w:id="4"/>
      <w:bookmarkEnd w:id="4"/>
      <w:r w:rsidDel="00000000" w:rsidR="00000000" w:rsidRPr="00000000">
        <w:rPr>
          <w:rFonts w:ascii="Arial Unicode MS" w:cs="Arial Unicode MS" w:eastAsia="Arial Unicode MS" w:hAnsi="Arial Unicode MS"/>
          <w:b w:val="1"/>
          <w:bCs w:val="1"/>
          <w:sz w:val="34"/>
          <w:szCs w:val="34"/>
          <w:rtl w:val="0"/>
        </w:rPr>
        <w:t xml:space="preserve">第4条（権利の帰属）</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本同意書に基づき譲渡される発明に関する権利は、会社に帰属する。</w:t>
        <w:br w:type="textWrapping"/>
        <w:t xml:space="preserve">２　発明者は、当該発明について特許出願その他の権利化手続を自ら行わないものとする。</w:t>
        <w:br w:type="textWrapping"/>
        <w:t xml:space="preserve">３　会社は、当該発明について自由に出願、実施、譲渡、ライセンス等を行うことができる。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blzzp32fvxc"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会社は、発明の譲渡に対し、社内規程又は別途定める基準に従い、相当の対価を支払うものとする。</w:t>
        <w:br w:type="textWrapping"/>
        <w:t xml:space="preserve">２　対価の額及び支払方法については、発明の内容、会社への貢献度、利益への寄与等を総合的に考慮して決定する。</w:t>
        <w:br w:type="textWrapping"/>
        <w:t xml:space="preserve">３　発明者は、前項に基づき支払われる対価をもって、本同意書に基づく権利譲渡の対価として十分であることを確認する。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pchrcw5htx6" w:id="6"/>
      <w:bookmarkEnd w:id="6"/>
      <w:r w:rsidDel="00000000" w:rsidR="00000000" w:rsidRPr="00000000">
        <w:rPr>
          <w:rFonts w:ascii="Arial Unicode MS" w:cs="Arial Unicode MS" w:eastAsia="Arial Unicode MS" w:hAnsi="Arial Unicode MS"/>
          <w:b w:val="1"/>
          <w:bCs w:val="1"/>
          <w:sz w:val="34"/>
          <w:szCs w:val="34"/>
          <w:rtl w:val="0"/>
        </w:rPr>
        <w:t xml:space="preserve">第6条（協力義務）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発明者は、会社による特許出願、権利取得及び維持のために必要な書類作成、署名その他の手続に協力するものとする。</w:t>
        <w:br w:type="textWrapping"/>
        <w:t xml:space="preserve">２　発明者は、発明内容の説明、補足資料の提供その他会社が合理的に求める協力を行うものとする。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6d1cmz5s5h"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発明者は、本同意書に基づく発明に関する技術情報、ノウハウその他一切の情報を、会社の事前の承諾なく第三者に開示又は漏えいしてはならない。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nh3ezp003c1" w:id="8"/>
      <w:bookmarkEnd w:id="8"/>
      <w:r w:rsidDel="00000000" w:rsidR="00000000" w:rsidRPr="00000000">
        <w:rPr>
          <w:rFonts w:ascii="Arial Unicode MS" w:cs="Arial Unicode MS" w:eastAsia="Arial Unicode MS" w:hAnsi="Arial Unicode MS"/>
          <w:b w:val="1"/>
          <w:bCs w:val="1"/>
          <w:sz w:val="34"/>
          <w:szCs w:val="34"/>
          <w:rtl w:val="0"/>
        </w:rPr>
        <w:t xml:space="preserve">第8条（保証）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発明者は、譲渡対象となる発明が自己の創作によるものであり、第三者の権利を侵害しないことを保証する。</w:t>
        <w:br w:type="textWrapping"/>
        <w:t xml:space="preserve">２　万一、第三者との間で紛争が生じた場合、発明者は誠実に対応し、会社に協力するものとする。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gtsa3zfu5cd" w:id="9"/>
      <w:bookmarkEnd w:id="9"/>
      <w:r w:rsidDel="00000000" w:rsidR="00000000" w:rsidRPr="00000000">
        <w:rPr>
          <w:rFonts w:ascii="Arial Unicode MS" w:cs="Arial Unicode MS" w:eastAsia="Arial Unicode MS" w:hAnsi="Arial Unicode MS"/>
          <w:b w:val="1"/>
          <w:bCs w:val="1"/>
          <w:sz w:val="34"/>
          <w:szCs w:val="34"/>
          <w:rtl w:val="0"/>
        </w:rPr>
        <w:t xml:space="preserve">第9条（職務発明との関係）</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本同意書は、会社の職務発明規程に基づく取扱いを補完するものである。</w:t>
        <w:br w:type="textWrapping"/>
        <w:t xml:space="preserve">２　職務発明に該当する場合は、当該規程が優先して適用される。</w:t>
        <w:br w:type="textWrapping"/>
        <w:t xml:space="preserve">３　本同意書と規程の内容が抵触する場合は、会社と発明者の協議により解決する。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qej4u8ms425"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本同意書は締結日より有効とし、対象発明に関する権利が存続する限り効力を有する。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lles6t8g77o"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発明者が本同意書に違反し、会社に損害を与えた場合、発明者はその損害を賠償する責任を負う。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qyvlnhlqnkw"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本同意書に定めのない事項又は解釈に疑義が生じた場合、会社及び発明者は誠意をもって協議し解決する。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cqb4brdizhu" w:id="13"/>
      <w:bookmarkEnd w:id="13"/>
      <w:r w:rsidDel="00000000" w:rsidR="00000000" w:rsidRPr="00000000">
        <w:rPr>
          <w:rFonts w:ascii="Arial Unicode MS" w:cs="Arial Unicode MS" w:eastAsia="Arial Unicode MS" w:hAnsi="Arial Unicode MS"/>
          <w:b w:val="1"/>
          <w:bCs w:val="1"/>
          <w:sz w:val="34"/>
          <w:szCs w:val="34"/>
          <w:rtl w:val="0"/>
        </w:rPr>
        <w:t xml:space="preserve">第13条（管轄）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本同意書に関する紛争については、会社の本店所在地を管轄する地方裁判所を第一審の専属的合意管轄裁判所とする。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mytshrxauk86" w:id="14"/>
      <w:bookmarkEnd w:id="14"/>
      <w:r w:rsidDel="00000000" w:rsidR="00000000" w:rsidRPr="00000000">
        <w:rPr>
          <w:rFonts w:ascii="Arial Unicode MS" w:cs="Arial Unicode MS" w:eastAsia="Arial Unicode MS" w:hAnsi="Arial Unicode MS"/>
          <w:b w:val="1"/>
          <w:bCs w:val="1"/>
          <w:sz w:val="34"/>
          <w:szCs w:val="34"/>
          <w:rtl w:val="0"/>
        </w:rPr>
        <w:t xml:space="preserve">第14条（完全合意）</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本同意書は、本件に関する当事者間の完全な合意を構成し、従前の合意に優先する。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本同意書締結の証として、本書2通を作成し、各当事者記名押印の上、各1通を保有する。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住所：</w:t>
        <w:br w:type="textWrapping"/>
        <w:t xml:space="preserve">名称：</w:t>
        <w:br w:type="textWrapping"/>
        <w:t xml:space="preserve">代表者名：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発明者：</w:t>
        <w:br w:type="textWrapping"/>
        <w:t xml:space="preserve">住所：</w:t>
        <w:br w:type="textWrapping"/>
        <w:t xml:space="preserve">氏名：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