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2pii3bixhky" w:id="0"/>
      <w:bookmarkEnd w:id="0"/>
      <w:r w:rsidDel="00000000" w:rsidR="00000000" w:rsidRPr="00000000">
        <w:rPr>
          <w:rFonts w:ascii="Arial Unicode MS" w:cs="Arial Unicode MS" w:eastAsia="Arial Unicode MS" w:hAnsi="Arial Unicode MS"/>
          <w:b w:val="1"/>
          <w:bCs w:val="1"/>
          <w:sz w:val="44"/>
          <w:szCs w:val="44"/>
          <w:rtl w:val="0"/>
        </w:rPr>
        <w:t xml:space="preserve">知財管理委託契約書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●●株式会社（以下「甲」という。）と●●株式会社（以下「乙」という。）は、甲の保有する知的財産の管理業務の委託に関し、以下のとおり知財管理委託契約（以下「本契約」という。）を締結する。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yjnf62t6lj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本契約は、甲が保有又は管理する知的財産の適切な維持・管理・活用を目的として、甲が乙に対し知財管理業務を委託し、乙がこれを受託するにあたり、必要な事項を定めることを目的とする。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np0ifpmaot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知的財産とは、特許権、実用新案権、意匠権、商標権、著作権、営業秘密その他一切の知的財産権及びこれらに関連する権利をいう。</w:t>
        <w:br w:type="textWrapping"/>
        <w:t xml:space="preserve">2　知財管理業務とは、知的財産の出願、登録、更新、維持、権利監視、侵害対応、契約管理、権利活用支援その他これらに付随する業務をいう。</w:t>
        <w:br w:type="textWrapping"/>
        <w:t xml:space="preserve">3　成果物とは、乙が本契約に基づき作成又は提供する報告書、分析資料、管理台帳、戦略提案書その他一切の成果をいう。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yqd0imve7asf"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乙は、甲から委託を受け、以下の業務を実施する。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知的財産の出願及び登録手続の管理</w:t>
        <w:br w:type="textWrapping"/>
        <w:t xml:space="preserve">②　権利の更新・維持手続の管理</w:t>
        <w:br w:type="textWrapping"/>
        <w:t xml:space="preserve">③　知的財産ポートフォリオの整理及び管理</w:t>
        <w:br w:type="textWrapping"/>
        <w:t xml:space="preserve">④　侵害の監視及び対応支援</w:t>
        <w:br w:type="textWrapping"/>
        <w:t xml:space="preserve">⑤　ライセンス契約及び知財関連契約の管理支援</w:t>
        <w:br w:type="textWrapping"/>
        <w:t xml:space="preserve">⑥　知財戦略に関する助言及び提案</w:t>
        <w:br w:type="textWrapping"/>
        <w:t xml:space="preserve">⑦　その他甲乙協議により定める業務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90fyd7n3p489"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乙は、本契約に基づく業務の全部又は一部を第三者に再委託する場合には、事前に甲の書面による承諾を得なければならない。</w:t>
        <w:br w:type="textWrapping"/>
        <w:t xml:space="preserve">2　乙は、再委託先の行為について一切の責任を負う。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jhzkanga2i04"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甲は乙に対し、本契約に基づく業務の対価として、別途定める報酬を支払う。</w:t>
        <w:br w:type="textWrapping"/>
        <w:t xml:space="preserve">2　出願費用、登録料、年金、第三者への支払費用等については、甲の負担とする。</w:t>
        <w:br w:type="textWrapping"/>
        <w:t xml:space="preserve">3　支払条件及び支払期日は別途合意する。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8yxefm9p938r"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乙は、本契約に関連して知り得た甲の技術情報、営業情報その他一切の情報を秘密として取り扱い、第三者に開示又は漏えいしてはならない。</w:t>
        <w:br w:type="textWrapping"/>
        <w:t xml:space="preserve">2　本条の義務は、本契約終了後も存続する。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et8xlw1qsdfr"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乙が本契約に基づき作成した成果物に係る知的財産権は、別段の定めがない限り甲に帰属する。</w:t>
        <w:br w:type="textWrapping"/>
        <w:t xml:space="preserve">2　乙は、成果物に関し著作者人格権を行使しないものとする。</w:t>
        <w:br w:type="textWrapping"/>
        <w:t xml:space="preserve">3　乙が従前から保有するノウハウ、技術、知識等は乙に留保される。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iwvoa2bvk2c5" w:id="8"/>
      <w:bookmarkEnd w:id="8"/>
      <w:r w:rsidDel="00000000" w:rsidR="00000000" w:rsidRPr="00000000">
        <w:rPr>
          <w:rFonts w:ascii="Arial Unicode MS" w:cs="Arial Unicode MS" w:eastAsia="Arial Unicode MS" w:hAnsi="Arial Unicode MS"/>
          <w:b w:val="1"/>
          <w:bCs w:val="1"/>
          <w:sz w:val="34"/>
          <w:szCs w:val="34"/>
          <w:rtl w:val="0"/>
        </w:rPr>
        <w:t xml:space="preserve">第8条（善管注意義務）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乙は、善良なる管理者の注意をもって、本契約に基づく業務を遂行するものとする。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61kjj429oe" w:id="9"/>
      <w:bookmarkEnd w:id="9"/>
      <w:r w:rsidDel="00000000" w:rsidR="00000000" w:rsidRPr="00000000">
        <w:rPr>
          <w:rFonts w:ascii="Arial Unicode MS" w:cs="Arial Unicode MS" w:eastAsia="Arial Unicode MS" w:hAnsi="Arial Unicode MS"/>
          <w:b w:val="1"/>
          <w:bCs w:val="1"/>
          <w:sz w:val="34"/>
          <w:szCs w:val="34"/>
          <w:rtl w:val="0"/>
        </w:rPr>
        <w:t xml:space="preserve">第9条（報告義務）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乙は、甲に対し、業務の進捗状況及び結果について、定期的又は甲の求めに応じて報告を行うものとする。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9mh9zxyo48wn" w:id="10"/>
      <w:bookmarkEnd w:id="10"/>
      <w:r w:rsidDel="00000000" w:rsidR="00000000" w:rsidRPr="00000000">
        <w:rPr>
          <w:rFonts w:ascii="Arial Unicode MS" w:cs="Arial Unicode MS" w:eastAsia="Arial Unicode MS" w:hAnsi="Arial Unicode MS"/>
          <w:b w:val="1"/>
          <w:bCs w:val="1"/>
          <w:sz w:val="34"/>
          <w:szCs w:val="34"/>
          <w:rtl w:val="0"/>
        </w:rPr>
        <w:t xml:space="preserve">第10条（責任の制限）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乙は、本契約に基づく業務の遂行にあたり、合理的な範囲で注意義務を尽くすが、知的財産の取得、維持又は権利行使の結果について保証するものではない。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4qkm1ge04093"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br w:type="textWrapping"/>
        <w:t xml:space="preserve">2　期間満了の●日前までに双方から書面による解約の意思表示がない場合、本契約は同一条件で更新される。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m68yzvwtiocs"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甲又は乙は、相手方が本契約に違反し、相当期間を定めて是正を求めたにもかかわらず改善されない場合、本契約の全部又は一部を解除することができる。</w:t>
        <w:br w:type="textWrapping"/>
        <w:t xml:space="preserve">2　やむを得ない事由により契約継続が困難となった場合、双方協議のうえ解約できる。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ovtbdj2dtlu"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本契約に違反し、相手方に損害を与えた場合、違反当事者は当該損害を賠償する責任を負う。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1rhl94bxwooy"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甲及び乙は、自己又は関係者が反社会的勢力に該当しないことを表明し、将来にわたっても該当しないことを保証する。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rr5ffbg8s4f"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718bvtn4nnz5"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g5v0va19u19w"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本契約は、本書2通を作成し、甲乙各1通を保有する。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