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os06ui4e7xn" w:id="0"/>
      <w:bookmarkEnd w:id="0"/>
      <w:r w:rsidDel="00000000" w:rsidR="00000000" w:rsidRPr="00000000">
        <w:rPr>
          <w:rFonts w:ascii="Arial Unicode MS" w:cs="Arial Unicode MS" w:eastAsia="Arial Unicode MS" w:hAnsi="Arial Unicode MS"/>
          <w:b w:val="1"/>
          <w:bCs w:val="1"/>
          <w:sz w:val="44"/>
          <w:szCs w:val="44"/>
          <w:rtl w:val="0"/>
        </w:rPr>
        <w:t xml:space="preserve">商標更新管理契約書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●●株式会社（以下「甲」という。）と●●株式会社（以下「乙」という。）は、甲が保有する商標権の更新管理業務について、次のとおり契約（以下「本契約」という。）を締結する。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rrip9f6xz6s7"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本契約は、甲が保有する商標権について、更新期限の管理及び更新手続に関する業務を乙に委託し、商標権の適切な維持及び失効防止を図ることを目的とする。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sthv7j2yza5x" w:id="2"/>
      <w:bookmarkEnd w:id="2"/>
      <w:r w:rsidDel="00000000" w:rsidR="00000000" w:rsidRPr="00000000">
        <w:rPr>
          <w:rFonts w:ascii="Arial Unicode MS" w:cs="Arial Unicode MS" w:eastAsia="Arial Unicode MS" w:hAnsi="Arial Unicode MS"/>
          <w:b w:val="1"/>
          <w:bCs w:val="1"/>
          <w:sz w:val="34"/>
          <w:szCs w:val="34"/>
          <w:rtl w:val="0"/>
        </w:rPr>
        <w:t xml:space="preserve">第2条（対象商標）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乙が本契約に基づき管理を行う商標（以下「対象商標」という。）は、別紙に定めるとおりとする。</w:t>
        <w:br w:type="textWrapping"/>
        <w:t xml:space="preserve">2　甲は、対象商標の追加又は削除を行う場合、書面又は電磁的方法により乙に通知するものとする。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sej5uqxm9ltj" w:id="3"/>
      <w:bookmarkEnd w:id="3"/>
      <w:r w:rsidDel="00000000" w:rsidR="00000000" w:rsidRPr="00000000">
        <w:rPr>
          <w:rFonts w:ascii="Arial Unicode MS" w:cs="Arial Unicode MS" w:eastAsia="Arial Unicode MS" w:hAnsi="Arial Unicode MS"/>
          <w:b w:val="1"/>
          <w:bCs w:val="1"/>
          <w:sz w:val="34"/>
          <w:szCs w:val="34"/>
          <w:rtl w:val="0"/>
        </w:rPr>
        <w:t xml:space="preserve">第3条（委託業務の内容）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乙は、甲の委託に基づき、以下の業務を行う。</w:t>
        <w:br w:type="textWrapping"/>
        <w:t xml:space="preserve">① 商標権の存続期間及び更新期限の管理</w:t>
        <w:br w:type="textWrapping"/>
        <w:t xml:space="preserve">② 更新時期の事前通知</w:t>
        <w:br w:type="textWrapping"/>
        <w:t xml:space="preserve">③ 更新手続に必要な書類作成及び提出支援</w:t>
        <w:br w:type="textWrapping"/>
        <w:t xml:space="preserve">④ 更新費用に関する見積提示</w:t>
        <w:br w:type="textWrapping"/>
        <w:t xml:space="preserve">⑤ その他、更新に付随する合理的な業務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f9dvs16i99g4" w:id="4"/>
      <w:bookmarkEnd w:id="4"/>
      <w:r w:rsidDel="00000000" w:rsidR="00000000" w:rsidRPr="00000000">
        <w:rPr>
          <w:rFonts w:ascii="Arial Unicode MS" w:cs="Arial Unicode MS" w:eastAsia="Arial Unicode MS" w:hAnsi="Arial Unicode MS"/>
          <w:b w:val="1"/>
          <w:bCs w:val="1"/>
          <w:sz w:val="34"/>
          <w:szCs w:val="34"/>
          <w:rtl w:val="0"/>
        </w:rPr>
        <w:t xml:space="preserve">第4条（更新手続）</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乙は、対象商標の更新期限の到来前に、合理的な期間をもって甲に通知するものとする。</w:t>
        <w:br w:type="textWrapping"/>
        <w:t xml:space="preserve">2　甲は、更新の可否について乙に指示を行うものとする。</w:t>
        <w:br w:type="textWrapping"/>
        <w:t xml:space="preserve">3　乙は、甲の指示に基づき、必要な更新手続を実施する。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ozfxcxnpkh7u" w:id="5"/>
      <w:bookmarkEnd w:id="5"/>
      <w:r w:rsidDel="00000000" w:rsidR="00000000" w:rsidRPr="00000000">
        <w:rPr>
          <w:rFonts w:ascii="Arial Unicode MS" w:cs="Arial Unicode MS" w:eastAsia="Arial Unicode MS" w:hAnsi="Arial Unicode MS"/>
          <w:b w:val="1"/>
          <w:bCs w:val="1"/>
          <w:sz w:val="34"/>
          <w:szCs w:val="34"/>
          <w:rtl w:val="0"/>
        </w:rPr>
        <w:t xml:space="preserve">第5条（費用及び支払）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本契約に基づく報酬は、別途定める料金表に従うものとする。</w:t>
        <w:br w:type="textWrapping"/>
        <w:t xml:space="preserve">2　更新手続に要する特許庁印紙代、代理人費用その他の実費は、甲の負担とする。</w:t>
        <w:br w:type="textWrapping"/>
        <w:t xml:space="preserve">3　甲は、乙からの請求に基づき、所定の期日までに支払うものとする。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o3ee3h8xnvm7" w:id="6"/>
      <w:bookmarkEnd w:id="6"/>
      <w:r w:rsidDel="00000000" w:rsidR="00000000" w:rsidRPr="00000000">
        <w:rPr>
          <w:rFonts w:ascii="Arial Unicode MS" w:cs="Arial Unicode MS" w:eastAsia="Arial Unicode MS" w:hAnsi="Arial Unicode MS"/>
          <w:b w:val="1"/>
          <w:bCs w:val="1"/>
          <w:sz w:val="34"/>
          <w:szCs w:val="34"/>
          <w:rtl w:val="0"/>
        </w:rPr>
        <w:t xml:space="preserve">第6条（甲の協力義務）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甲は、乙の業務遂行に必要な情報及び資料を適時提供するものとする。</w:t>
        <w:br w:type="textWrapping"/>
        <w:t xml:space="preserve">2　甲が必要な指示を行わない場合又は遅延した場合、これにより生じた不利益について乙は責任を負わない。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5i93pui8jgok" w:id="7"/>
      <w:bookmarkEnd w:id="7"/>
      <w:r w:rsidDel="00000000" w:rsidR="00000000" w:rsidRPr="00000000">
        <w:rPr>
          <w:rFonts w:ascii="Arial Unicode MS" w:cs="Arial Unicode MS" w:eastAsia="Arial Unicode MS" w:hAnsi="Arial Unicode MS"/>
          <w:b w:val="1"/>
          <w:bCs w:val="1"/>
          <w:sz w:val="34"/>
          <w:szCs w:val="34"/>
          <w:rtl w:val="0"/>
        </w:rPr>
        <w:t xml:space="preserve">第7条（再委託）</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乙は、本契約に基づく業務の全部又は一部を第三者に再委託することができる。</w:t>
        <w:br w:type="textWrapping"/>
        <w:t xml:space="preserve">この場合、乙は当該第三者の行為について責任を負うものとする。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rir19phbwg"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甲及び乙は、本契約に関連して知り得た相手方の営業上又は技術上の情報を第三者に開示してはならない。</w:t>
        <w:br w:type="textWrapping"/>
        <w:t xml:space="preserve">2　本条の義務は、本契約終了後も存続する。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lnfvzp1r27hd" w:id="9"/>
      <w:bookmarkEnd w:id="9"/>
      <w:r w:rsidDel="00000000" w:rsidR="00000000" w:rsidRPr="00000000">
        <w:rPr>
          <w:rFonts w:ascii="Arial Unicode MS" w:cs="Arial Unicode MS" w:eastAsia="Arial Unicode MS" w:hAnsi="Arial Unicode MS"/>
          <w:b w:val="1"/>
          <w:bCs w:val="1"/>
          <w:sz w:val="34"/>
          <w:szCs w:val="34"/>
          <w:rtl w:val="0"/>
        </w:rPr>
        <w:t xml:space="preserve">第9条（免責）</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乙は、甲の指示に基づき業務を遂行するものであり、甲の指示内容に起因する結果について責任を負わない。</w:t>
        <w:br w:type="textWrapping"/>
        <w:t xml:space="preserve">2　乙は、更新期限の通知を行ったにもかかわらず、甲が適切な指示を行わなかったことにより商標権が失効した場合、その責任を負わない。</w:t>
        <w:br w:type="textWrapping"/>
        <w:t xml:space="preserve">3　乙は、天災、法令変更、行政手続の遅延その他不可抗力による影響について責任を負わない。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qleq9j2g4pti" w:id="10"/>
      <w:bookmarkEnd w:id="10"/>
      <w:r w:rsidDel="00000000" w:rsidR="00000000" w:rsidRPr="00000000">
        <w:rPr>
          <w:rFonts w:ascii="Arial Unicode MS" w:cs="Arial Unicode MS" w:eastAsia="Arial Unicode MS" w:hAnsi="Arial Unicode MS"/>
          <w:b w:val="1"/>
          <w:bCs w:val="1"/>
          <w:sz w:val="34"/>
          <w:szCs w:val="34"/>
          <w:rtl w:val="0"/>
        </w:rPr>
        <w:t xml:space="preserve">第10条（知的財産権）</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本契約に基づく業務の遂行により新たに生じた成果物がある場合、その権利帰属は別途協議により定める。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eokjbej7vvb7"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期間満了の1か月前までにいずれからも解約の意思表示がない場合、本契約は同一条件で自動更新される。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e4wtjjkgp8up"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やむを得ない事由により継続困難な場合、双方協議のうえ解除することができる。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p7gkmapv23vb"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甲及び乙は、本契約に違反し相手方に損害を与えた場合、その損害を賠償する責任を負う。</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let5hdj1nerj"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本契約に定めのない事項又は解釈に疑義が生じた場合、甲乙誠意をもって協議し解決する。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tjteb047vthy" w:id="15"/>
      <w:bookmarkEnd w:id="15"/>
      <w:r w:rsidDel="00000000" w:rsidR="00000000" w:rsidRPr="00000000">
        <w:rPr>
          <w:rFonts w:ascii="Arial Unicode MS" w:cs="Arial Unicode MS" w:eastAsia="Arial Unicode MS" w:hAnsi="Arial Unicode MS"/>
          <w:b w:val="1"/>
          <w:bCs w:val="1"/>
          <w:sz w:val="34"/>
          <w:szCs w:val="34"/>
          <w:rtl w:val="0"/>
        </w:rPr>
        <w:t xml:space="preserve">第15条（管轄）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4e6dbzeb3iep" w:id="16"/>
      <w:bookmarkEnd w:id="16"/>
      <w:r w:rsidDel="00000000" w:rsidR="00000000" w:rsidRPr="00000000">
        <w:rPr>
          <w:rFonts w:ascii="Arial Unicode MS" w:cs="Arial Unicode MS" w:eastAsia="Arial Unicode MS" w:hAnsi="Arial Unicode MS"/>
          <w:b w:val="1"/>
          <w:bCs w:val="1"/>
          <w:sz w:val="34"/>
          <w:szCs w:val="34"/>
          <w:rtl w:val="0"/>
        </w:rPr>
        <w:t xml:space="preserve">第16条（契約書の作成）</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本契約は2通作成し、甲乙記名押印のうえ各1通を保有する。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