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ki840xt0cvx" w:id="0"/>
      <w:bookmarkEnd w:id="0"/>
      <w:r w:rsidDel="00000000" w:rsidR="00000000" w:rsidRPr="00000000">
        <w:rPr>
          <w:rFonts w:ascii="Arial Unicode MS" w:cs="Arial Unicode MS" w:eastAsia="Arial Unicode MS" w:hAnsi="Arial Unicode MS"/>
          <w:b w:val="1"/>
          <w:bCs w:val="1"/>
          <w:sz w:val="44"/>
          <w:szCs w:val="44"/>
          <w:rtl w:val="0"/>
        </w:rPr>
        <w:t xml:space="preserve">雇用契約書（特許事務所スタッフ）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●●特許事務所（以下「甲」という。）と、●●（以下「乙」という。）は、乙を甲の特許事務所スタッフとして雇用するにあたり、以下のとおり雇用契約（以下「本契約」という。）を締結する。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n91beyycyc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本契約は、甲が乙を特許事務所スタッフとして雇用し、特許・商標等の知的財産業務に従事させるにあたり、労働条件その他必要事項を定めることを目的とする。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xut8plqmdlim"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乙は、甲の指示に従い、以下の業務に従事する。</w:t>
        <w:br w:type="textWrapping"/>
        <w:t xml:space="preserve">（１）特許・実用新案・意匠・商標に関する出願補助業務</w:t>
        <w:br w:type="textWrapping"/>
        <w:t xml:space="preserve">（２）中間処理業務補助（拒絶理由通知対応等）</w:t>
        <w:br w:type="textWrapping"/>
        <w:t xml:space="preserve">（３）期限管理・年金管理業務</w:t>
        <w:br w:type="textWrapping"/>
        <w:t xml:space="preserve">（４）顧客対応、書類作成及び翻訳補助業務</w:t>
        <w:br w:type="textWrapping"/>
        <w:t xml:space="preserve">（５）その他甲が指示する関連業務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乙は、業務遂行にあたり、専門職としての注意義務をもって誠実に職務を遂行する。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wfrcbq91w2p" w:id="3"/>
      <w:bookmarkEnd w:id="3"/>
      <w:r w:rsidDel="00000000" w:rsidR="00000000" w:rsidRPr="00000000">
        <w:rPr>
          <w:rFonts w:ascii="Arial Unicode MS" w:cs="Arial Unicode MS" w:eastAsia="Arial Unicode MS" w:hAnsi="Arial Unicode MS"/>
          <w:b w:val="1"/>
          <w:bCs w:val="1"/>
          <w:sz w:val="34"/>
          <w:szCs w:val="34"/>
          <w:rtl w:val="0"/>
        </w:rPr>
        <w:t xml:space="preserve">第3条（雇用形態）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乙の雇用形態は、以下のとおりとする。</w:t>
        <w:br w:type="textWrapping"/>
        <w:t xml:space="preserve">□ 正社員　□ 契約社員　□ パートタイム　□ その他（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yiapn9etvpxa"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本契約の期間は、●●年●月●日から●●年●月●日までとする。</w:t>
        <w:br w:type="textWrapping"/>
        <w:t xml:space="preserve">２　期間満了の●日前までに双方から異議がない場合、本契約は同一条件で更新されるものとする。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6iq2jezh1c7b" w:id="5"/>
      <w:bookmarkEnd w:id="5"/>
      <w:r w:rsidDel="00000000" w:rsidR="00000000" w:rsidRPr="00000000">
        <w:rPr>
          <w:rFonts w:ascii="Arial Unicode MS" w:cs="Arial Unicode MS" w:eastAsia="Arial Unicode MS" w:hAnsi="Arial Unicode MS"/>
          <w:b w:val="1"/>
          <w:bCs w:val="1"/>
          <w:sz w:val="34"/>
          <w:szCs w:val="34"/>
          <w:rtl w:val="0"/>
        </w:rPr>
        <w:t xml:space="preserve">第5条（試用期間）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乙には、入社日より●か月間の試用期間を設ける。</w:t>
        <w:br w:type="textWrapping"/>
        <w:t xml:space="preserve">２　試用期間中の勤務態度、能力等により、甲は本採用を拒否することができる。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tnsagejgv1z3" w:id="6"/>
      <w:bookmarkEnd w:id="6"/>
      <w:r w:rsidDel="00000000" w:rsidR="00000000" w:rsidRPr="00000000">
        <w:rPr>
          <w:rFonts w:ascii="Arial Unicode MS" w:cs="Arial Unicode MS" w:eastAsia="Arial Unicode MS" w:hAnsi="Arial Unicode MS"/>
          <w:b w:val="1"/>
          <w:bCs w:val="1"/>
          <w:sz w:val="34"/>
          <w:szCs w:val="34"/>
          <w:rtl w:val="0"/>
        </w:rPr>
        <w:t xml:space="preserve">第6条（就業場所）</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乙の就業場所は、以下のとおりとする。</w:t>
        <w:br w:type="textWrapping"/>
        <w:t xml:space="preserve">（所在地）●●</w:t>
        <w:br w:type="textWrapping"/>
        <w:t xml:space="preserve">ただし、業務上必要がある場合、甲は乙に対し配置転換または在宅勤務を命じることができる。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tjdwvxqm91h5" w:id="7"/>
      <w:bookmarkEnd w:id="7"/>
      <w:r w:rsidDel="00000000" w:rsidR="00000000" w:rsidRPr="00000000">
        <w:rPr>
          <w:rFonts w:ascii="Arial Unicode MS" w:cs="Arial Unicode MS" w:eastAsia="Arial Unicode MS" w:hAnsi="Arial Unicode MS"/>
          <w:b w:val="1"/>
          <w:bCs w:val="1"/>
          <w:sz w:val="34"/>
          <w:szCs w:val="34"/>
          <w:rtl w:val="0"/>
        </w:rPr>
        <w:t xml:space="preserve">第7条（勤務時間）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乙の所定労働時間は、1日●時間、週●時間とする。</w:t>
        <w:br w:type="textWrapping"/>
        <w:t xml:space="preserve">２　始業・終業時刻は以下のとおりとする。</w:t>
        <w:br w:type="textWrapping"/>
        <w:t xml:space="preserve">始業：●時　終業：●時</w:t>
        <w:br w:type="textWrapping"/>
        <w:t xml:space="preserve">３　業務上必要がある場合、甲は時間外労働を命じることができる。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m7mnhc8sr2s4" w:id="8"/>
      <w:bookmarkEnd w:id="8"/>
      <w:r w:rsidDel="00000000" w:rsidR="00000000" w:rsidRPr="00000000">
        <w:rPr>
          <w:rFonts w:ascii="Arial Unicode MS" w:cs="Arial Unicode MS" w:eastAsia="Arial Unicode MS" w:hAnsi="Arial Unicode MS"/>
          <w:b w:val="1"/>
          <w:bCs w:val="1"/>
          <w:sz w:val="34"/>
          <w:szCs w:val="34"/>
          <w:rtl w:val="0"/>
        </w:rPr>
        <w:t xml:space="preserve">第8条（休日・休暇）</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休日は以下のとおりとする。</w:t>
        <w:br w:type="textWrapping"/>
        <w:t xml:space="preserve">（１）土曜日・日曜日</w:t>
        <w:br w:type="textWrapping"/>
        <w:t xml:space="preserve">（２）祝日</w:t>
        <w:br w:type="textWrapping"/>
        <w:t xml:space="preserve">（３）その他甲が指定する日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乙は、労働基準法に基づく年次有給休暇を取得することができる。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3ub0mf9kcchh" w:id="9"/>
      <w:bookmarkEnd w:id="9"/>
      <w:r w:rsidDel="00000000" w:rsidR="00000000" w:rsidRPr="00000000">
        <w:rPr>
          <w:rFonts w:ascii="Arial Unicode MS" w:cs="Arial Unicode MS" w:eastAsia="Arial Unicode MS" w:hAnsi="Arial Unicode MS"/>
          <w:b w:val="1"/>
          <w:bCs w:val="1"/>
          <w:sz w:val="34"/>
          <w:szCs w:val="34"/>
          <w:rtl w:val="0"/>
        </w:rPr>
        <w:t xml:space="preserve">第9条（賃金）</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乙の賃金は以下のとおりとする。</w:t>
        <w:br w:type="textWrapping"/>
        <w:t xml:space="preserve">基本給：月額●円</w:t>
        <w:br w:type="textWrapping"/>
        <w:t xml:space="preserve">各種手当：●円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賃金は毎月●日に支払うものとする。</w:t>
        <w:br w:type="textWrapping"/>
        <w:t xml:space="preserve">３　時間外労働については、法令に基づき割増賃金を支払う。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q6gz7az8k08" w:id="10"/>
      <w:bookmarkEnd w:id="10"/>
      <w:r w:rsidDel="00000000" w:rsidR="00000000" w:rsidRPr="00000000">
        <w:rPr>
          <w:rFonts w:ascii="Arial Unicode MS" w:cs="Arial Unicode MS" w:eastAsia="Arial Unicode MS" w:hAnsi="Arial Unicode MS"/>
          <w:b w:val="1"/>
          <w:bCs w:val="1"/>
          <w:sz w:val="34"/>
          <w:szCs w:val="34"/>
          <w:rtl w:val="0"/>
        </w:rPr>
        <w:t xml:space="preserve">第10条（社会保険）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甲は、法令に従い、乙を健康保険、厚生年金保険、雇用保険等に加入させる。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o4dfc5fv2dyn" w:id="11"/>
      <w:bookmarkEnd w:id="11"/>
      <w:r w:rsidDel="00000000" w:rsidR="00000000" w:rsidRPr="00000000">
        <w:rPr>
          <w:rFonts w:ascii="Arial Unicode MS" w:cs="Arial Unicode MS" w:eastAsia="Arial Unicode MS" w:hAnsi="Arial Unicode MS"/>
          <w:b w:val="1"/>
          <w:bCs w:val="1"/>
          <w:sz w:val="34"/>
          <w:szCs w:val="34"/>
          <w:rtl w:val="0"/>
        </w:rPr>
        <w:t xml:space="preserve">第11条（服務規律）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乙は、甲の就業規則及び業務指示を遵守しなければならない。</w:t>
        <w:br w:type="textWrapping"/>
        <w:t xml:space="preserve">２　乙は、職務上知り得た顧客情報、発明情報、技術情報等を厳重に管理しなければならない。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g7rsk76bai5"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乙は、在職中および退職後においても、甲及び顧客の秘密情報を第三者に開示または漏えいしてはならない。</w:t>
        <w:br w:type="textWrapping"/>
        <w:t xml:space="preserve">２　本条の義務は、本契約終了後●年間存続する。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ye1ivvtdjxpv" w:id="13"/>
      <w:bookmarkEnd w:id="13"/>
      <w:r w:rsidDel="00000000" w:rsidR="00000000" w:rsidRPr="00000000">
        <w:rPr>
          <w:rFonts w:ascii="Arial Unicode MS" w:cs="Arial Unicode MS" w:eastAsia="Arial Unicode MS" w:hAnsi="Arial Unicode MS"/>
          <w:b w:val="1"/>
          <w:bCs w:val="1"/>
          <w:sz w:val="34"/>
          <w:szCs w:val="34"/>
          <w:rtl w:val="0"/>
        </w:rPr>
        <w:t xml:space="preserve">第13条（知的財産権）</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乙が職務上創作した発明、考案、著作物その他の成果物に関する知的財産権は、原則として甲に帰属する。</w:t>
        <w:br w:type="textWrapping"/>
        <w:t xml:space="preserve">２　乙は、必要に応じて権利移転手続に協力するものとする。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hblm4j7cqymg" w:id="14"/>
      <w:bookmarkEnd w:id="14"/>
      <w:r w:rsidDel="00000000" w:rsidR="00000000" w:rsidRPr="00000000">
        <w:rPr>
          <w:rFonts w:ascii="Arial Unicode MS" w:cs="Arial Unicode MS" w:eastAsia="Arial Unicode MS" w:hAnsi="Arial Unicode MS"/>
          <w:b w:val="1"/>
          <w:bCs w:val="1"/>
          <w:sz w:val="34"/>
          <w:szCs w:val="34"/>
          <w:rtl w:val="0"/>
        </w:rPr>
        <w:t xml:space="preserve">第14条（競業避止）</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乙は、在職中および退職後●年間、甲の許可なく、同業他社への就職または競合する事業を行ってはならない。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mmcw8y8y00sc" w:id="15"/>
      <w:bookmarkEnd w:id="15"/>
      <w:r w:rsidDel="00000000" w:rsidR="00000000" w:rsidRPr="00000000">
        <w:rPr>
          <w:rFonts w:ascii="Arial Unicode MS" w:cs="Arial Unicode MS" w:eastAsia="Arial Unicode MS" w:hAnsi="Arial Unicode MS"/>
          <w:b w:val="1"/>
          <w:bCs w:val="1"/>
          <w:sz w:val="34"/>
          <w:szCs w:val="34"/>
          <w:rtl w:val="0"/>
        </w:rPr>
        <w:t xml:space="preserve">第15条（懲戒）</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乙が以下の各号のいずれかに該当する場合、甲は懲戒処分を行うことができる。</w:t>
        <w:br w:type="textWrapping"/>
        <w:t xml:space="preserve">（１）重大な業務違反</w:t>
        <w:br w:type="textWrapping"/>
        <w:t xml:space="preserve">（２）機密情報の漏えい</w:t>
        <w:br w:type="textWrapping"/>
        <w:t xml:space="preserve">（３）無断欠勤</w:t>
        <w:br w:type="textWrapping"/>
        <w:t xml:space="preserve">（４）その他甲の信用を著しく害する行為</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5vl06evoi3w5" w:id="16"/>
      <w:bookmarkEnd w:id="16"/>
      <w:r w:rsidDel="00000000" w:rsidR="00000000" w:rsidRPr="00000000">
        <w:rPr>
          <w:rFonts w:ascii="Arial Unicode MS" w:cs="Arial Unicode MS" w:eastAsia="Arial Unicode MS" w:hAnsi="Arial Unicode MS"/>
          <w:b w:val="1"/>
          <w:bCs w:val="1"/>
          <w:sz w:val="34"/>
          <w:szCs w:val="34"/>
          <w:rtl w:val="0"/>
        </w:rPr>
        <w:t xml:space="preserve">第16条（契約解除）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乙は、退職する場合、●日前までに申し出るものとする。</w:t>
        <w:br w:type="textWrapping"/>
        <w:t xml:space="preserve">２　甲は、乙が業務に適さないと判断した場合、合理的理由に基づき本契約を解除できる。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3s8lhi3sic0c" w:id="17"/>
      <w:bookmarkEnd w:id="17"/>
      <w:r w:rsidDel="00000000" w:rsidR="00000000" w:rsidRPr="00000000">
        <w:rPr>
          <w:rFonts w:ascii="Arial Unicode MS" w:cs="Arial Unicode MS" w:eastAsia="Arial Unicode MS" w:hAnsi="Arial Unicode MS"/>
          <w:b w:val="1"/>
          <w:bCs w:val="1"/>
          <w:sz w:val="34"/>
          <w:szCs w:val="34"/>
          <w:rtl w:val="0"/>
        </w:rPr>
        <w:t xml:space="preserve">第17条（損害賠償）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乙が故意または重大な過失により甲または顧客に損害を与えた場合、乙はその損害を賠償する責任を負う。</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2udgap9vgp81" w:id="18"/>
      <w:bookmarkEnd w:id="18"/>
      <w:r w:rsidDel="00000000" w:rsidR="00000000" w:rsidRPr="00000000">
        <w:rPr>
          <w:rFonts w:ascii="Arial Unicode MS" w:cs="Arial Unicode MS" w:eastAsia="Arial Unicode MS" w:hAnsi="Arial Unicode MS"/>
          <w:b w:val="1"/>
          <w:bCs w:val="1"/>
          <w:sz w:val="34"/>
          <w:szCs w:val="34"/>
          <w:rtl w:val="0"/>
        </w:rPr>
        <w:t xml:space="preserve">第18条（反社会的勢力の排除）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甲及び乙は、反社会的勢力に該当しないことを表明し、将来にわたり関係を持たないことを保証する。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ct2tvndxe6rt" w:id="19"/>
      <w:bookmarkEnd w:id="19"/>
      <w:r w:rsidDel="00000000" w:rsidR="00000000" w:rsidRPr="00000000">
        <w:rPr>
          <w:rFonts w:ascii="Arial Unicode MS" w:cs="Arial Unicode MS" w:eastAsia="Arial Unicode MS" w:hAnsi="Arial Unicode MS"/>
          <w:b w:val="1"/>
          <w:bCs w:val="1"/>
          <w:sz w:val="34"/>
          <w:szCs w:val="34"/>
          <w:rtl w:val="0"/>
        </w:rPr>
        <w:t xml:space="preserve">第19条（協議事項）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本契約に定めのない事項または解釈に疑義が生じた場合、甲乙は誠意をもって協議し解決する。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zif7ysyi7gmu" w:id="20"/>
      <w:bookmarkEnd w:id="20"/>
      <w:r w:rsidDel="00000000" w:rsidR="00000000" w:rsidRPr="00000000">
        <w:rPr>
          <w:rFonts w:ascii="Arial Unicode MS" w:cs="Arial Unicode MS" w:eastAsia="Arial Unicode MS" w:hAnsi="Arial Unicode MS"/>
          <w:b w:val="1"/>
          <w:bCs w:val="1"/>
          <w:sz w:val="34"/>
          <w:szCs w:val="34"/>
          <w:rtl w:val="0"/>
        </w:rPr>
        <w:t xml:space="preserve">第20条（管轄）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1f6b56o74zyz" w:id="21"/>
      <w:bookmarkEnd w:id="21"/>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●●特許事務所</w:t>
        <w:br w:type="textWrapping"/>
        <w:t xml:space="preserve">住所：</w:t>
        <w:br w:type="textWrapping"/>
        <w:t xml:space="preserve">代表者：</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氏名：</w:t>
        <w:br w:type="textWrapping"/>
        <w:t xml:space="preserve">住所：</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