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47A73" w14:textId="3E4089B8" w:rsidR="00B84D0A" w:rsidRPr="00B84D0A" w:rsidRDefault="00B84D0A" w:rsidP="00B84D0A">
      <w:pPr>
        <w:jc w:val="center"/>
        <w:rPr>
          <w:b/>
          <w:bCs/>
          <w:sz w:val="36"/>
          <w:szCs w:val="40"/>
        </w:rPr>
      </w:pPr>
      <w:r w:rsidRPr="00B84D0A">
        <w:rPr>
          <w:b/>
          <w:bCs/>
          <w:sz w:val="36"/>
          <w:szCs w:val="40"/>
        </w:rPr>
        <w:t>予約管理システム利用契約書</w:t>
      </w:r>
    </w:p>
    <w:p w14:paraId="32EBB810" w14:textId="77777777" w:rsidR="00B84D0A" w:rsidRDefault="00B84D0A" w:rsidP="00B84D0A">
      <w:pPr>
        <w:rPr>
          <w:sz w:val="21"/>
          <w:szCs w:val="22"/>
        </w:rPr>
      </w:pPr>
    </w:p>
    <w:p w14:paraId="1BFA4C32" w14:textId="4CF01F40" w:rsidR="00B84D0A" w:rsidRPr="00B84D0A" w:rsidRDefault="00B84D0A" w:rsidP="00B84D0A">
      <w:pPr>
        <w:rPr>
          <w:sz w:val="21"/>
          <w:szCs w:val="22"/>
        </w:rPr>
      </w:pPr>
      <w:r w:rsidRPr="00B84D0A">
        <w:rPr>
          <w:sz w:val="21"/>
          <w:szCs w:val="22"/>
        </w:rPr>
        <w:t>本契約は、予約管理システムを提供する〇〇株式会社（以下「提供者」という。）と、当該システムを利用する△△（以下「利用者」という。）の間で、予約管理システムの利用に関し以下のとおり締結する。</w:t>
      </w:r>
    </w:p>
    <w:p w14:paraId="6C49D967" w14:textId="1801012D" w:rsidR="00B84D0A" w:rsidRPr="00B84D0A" w:rsidRDefault="00B84D0A" w:rsidP="00B84D0A">
      <w:pPr>
        <w:rPr>
          <w:sz w:val="21"/>
          <w:szCs w:val="22"/>
        </w:rPr>
      </w:pPr>
    </w:p>
    <w:p w14:paraId="682629F2" w14:textId="77777777" w:rsidR="00B84D0A" w:rsidRPr="00B84D0A" w:rsidRDefault="00B84D0A" w:rsidP="00B84D0A">
      <w:pPr>
        <w:rPr>
          <w:b/>
          <w:bCs/>
          <w:sz w:val="21"/>
          <w:szCs w:val="22"/>
        </w:rPr>
      </w:pPr>
      <w:r w:rsidRPr="00B84D0A">
        <w:rPr>
          <w:b/>
          <w:bCs/>
          <w:sz w:val="21"/>
          <w:szCs w:val="22"/>
        </w:rPr>
        <w:t>第1条（目的）</w:t>
      </w:r>
    </w:p>
    <w:p w14:paraId="1B24078D" w14:textId="77777777" w:rsidR="00B84D0A" w:rsidRPr="00B84D0A" w:rsidRDefault="00B84D0A" w:rsidP="00B84D0A">
      <w:pPr>
        <w:rPr>
          <w:sz w:val="21"/>
          <w:szCs w:val="22"/>
        </w:rPr>
      </w:pPr>
      <w:r w:rsidRPr="00B84D0A">
        <w:rPr>
          <w:sz w:val="21"/>
          <w:szCs w:val="22"/>
        </w:rPr>
        <w:t>本契約は、提供者が提供する予約管理システム（以下「本システム」という。）を利用者に提供し、利用者がこれを本契約の条件に従って利用することを目的とする。</w:t>
      </w:r>
    </w:p>
    <w:p w14:paraId="50426F82" w14:textId="7996DA22" w:rsidR="00B84D0A" w:rsidRPr="00B84D0A" w:rsidRDefault="00B84D0A" w:rsidP="00B84D0A">
      <w:pPr>
        <w:rPr>
          <w:sz w:val="21"/>
          <w:szCs w:val="22"/>
        </w:rPr>
      </w:pPr>
    </w:p>
    <w:p w14:paraId="1FBCAC6A" w14:textId="77777777" w:rsidR="00B84D0A" w:rsidRPr="00B84D0A" w:rsidRDefault="00B84D0A" w:rsidP="00B84D0A">
      <w:pPr>
        <w:rPr>
          <w:b/>
          <w:bCs/>
          <w:sz w:val="21"/>
          <w:szCs w:val="22"/>
        </w:rPr>
      </w:pPr>
      <w:r w:rsidRPr="00B84D0A">
        <w:rPr>
          <w:b/>
          <w:bCs/>
          <w:sz w:val="21"/>
          <w:szCs w:val="22"/>
        </w:rPr>
        <w:t>第2条（本システムの内容）</w:t>
      </w:r>
    </w:p>
    <w:p w14:paraId="242F1E59" w14:textId="77777777" w:rsidR="00B84D0A" w:rsidRPr="00B84D0A" w:rsidRDefault="00B84D0A" w:rsidP="00B84D0A">
      <w:pPr>
        <w:numPr>
          <w:ilvl w:val="0"/>
          <w:numId w:val="1"/>
        </w:numPr>
        <w:rPr>
          <w:sz w:val="21"/>
          <w:szCs w:val="22"/>
        </w:rPr>
      </w:pPr>
      <w:r w:rsidRPr="00B84D0A">
        <w:rPr>
          <w:sz w:val="21"/>
          <w:szCs w:val="22"/>
        </w:rPr>
        <w:t>提供者が提供する本システムの機能は以下のとおりとする。</w:t>
      </w:r>
      <w:r w:rsidRPr="00B84D0A">
        <w:rPr>
          <w:sz w:val="21"/>
          <w:szCs w:val="22"/>
        </w:rPr>
        <w:br/>
        <w:t xml:space="preserve">　① 予約受付およびスケジュール管理機能</w:t>
      </w:r>
      <w:r w:rsidRPr="00B84D0A">
        <w:rPr>
          <w:sz w:val="21"/>
          <w:szCs w:val="22"/>
        </w:rPr>
        <w:br/>
        <w:t xml:space="preserve">　② 顧客情報管理機能</w:t>
      </w:r>
      <w:r w:rsidRPr="00B84D0A">
        <w:rPr>
          <w:sz w:val="21"/>
          <w:szCs w:val="22"/>
        </w:rPr>
        <w:br/>
        <w:t xml:space="preserve">　③ 通知・リマインドメール配信機能</w:t>
      </w:r>
      <w:r w:rsidRPr="00B84D0A">
        <w:rPr>
          <w:sz w:val="21"/>
          <w:szCs w:val="22"/>
        </w:rPr>
        <w:br/>
        <w:t xml:space="preserve">　④ 売上・分析レポート機能</w:t>
      </w:r>
      <w:r w:rsidRPr="00B84D0A">
        <w:rPr>
          <w:sz w:val="21"/>
          <w:szCs w:val="22"/>
        </w:rPr>
        <w:br/>
        <w:t xml:space="preserve">　⑤ スタッフ管理・枠管理機能</w:t>
      </w:r>
      <w:r w:rsidRPr="00B84D0A">
        <w:rPr>
          <w:sz w:val="21"/>
          <w:szCs w:val="22"/>
        </w:rPr>
        <w:br/>
        <w:t xml:space="preserve">　⑥ その他提供者が定める付随サービス</w:t>
      </w:r>
    </w:p>
    <w:p w14:paraId="3EAC0CE1" w14:textId="77777777" w:rsidR="00B84D0A" w:rsidRPr="00B84D0A" w:rsidRDefault="00B84D0A" w:rsidP="00B84D0A">
      <w:pPr>
        <w:numPr>
          <w:ilvl w:val="0"/>
          <w:numId w:val="1"/>
        </w:numPr>
        <w:rPr>
          <w:sz w:val="21"/>
          <w:szCs w:val="22"/>
        </w:rPr>
      </w:pPr>
      <w:r w:rsidRPr="00B84D0A">
        <w:rPr>
          <w:sz w:val="21"/>
          <w:szCs w:val="22"/>
        </w:rPr>
        <w:t>本システムの詳細仕様は別紙「機能仕様書」に定める。</w:t>
      </w:r>
    </w:p>
    <w:p w14:paraId="6976F7B1" w14:textId="2B3B52CC" w:rsidR="00B84D0A" w:rsidRPr="00B84D0A" w:rsidRDefault="00B84D0A" w:rsidP="00B84D0A">
      <w:pPr>
        <w:rPr>
          <w:sz w:val="21"/>
          <w:szCs w:val="22"/>
        </w:rPr>
      </w:pPr>
    </w:p>
    <w:p w14:paraId="140926FB" w14:textId="77777777" w:rsidR="00B84D0A" w:rsidRPr="00B84D0A" w:rsidRDefault="00B84D0A" w:rsidP="00B84D0A">
      <w:pPr>
        <w:rPr>
          <w:b/>
          <w:bCs/>
          <w:sz w:val="21"/>
          <w:szCs w:val="22"/>
        </w:rPr>
      </w:pPr>
      <w:r w:rsidRPr="00B84D0A">
        <w:rPr>
          <w:b/>
          <w:bCs/>
          <w:sz w:val="21"/>
          <w:szCs w:val="22"/>
        </w:rPr>
        <w:t>第3条（利用条件）</w:t>
      </w:r>
    </w:p>
    <w:p w14:paraId="3E293151" w14:textId="77777777" w:rsidR="00B84D0A" w:rsidRPr="00B84D0A" w:rsidRDefault="00B84D0A" w:rsidP="00B84D0A">
      <w:pPr>
        <w:numPr>
          <w:ilvl w:val="0"/>
          <w:numId w:val="2"/>
        </w:numPr>
        <w:rPr>
          <w:sz w:val="21"/>
          <w:szCs w:val="22"/>
        </w:rPr>
      </w:pPr>
      <w:r w:rsidRPr="00B84D0A">
        <w:rPr>
          <w:sz w:val="21"/>
          <w:szCs w:val="22"/>
        </w:rPr>
        <w:t>利用者は、本システムを本契約および提供者のマニュアル・利用ガイドラインに従い利用する。</w:t>
      </w:r>
    </w:p>
    <w:p w14:paraId="4D55CADD" w14:textId="77777777" w:rsidR="00B84D0A" w:rsidRPr="00B84D0A" w:rsidRDefault="00B84D0A" w:rsidP="00B84D0A">
      <w:pPr>
        <w:numPr>
          <w:ilvl w:val="0"/>
          <w:numId w:val="2"/>
        </w:numPr>
        <w:rPr>
          <w:sz w:val="21"/>
          <w:szCs w:val="22"/>
        </w:rPr>
      </w:pPr>
      <w:r w:rsidRPr="00B84D0A">
        <w:rPr>
          <w:sz w:val="21"/>
          <w:szCs w:val="22"/>
        </w:rPr>
        <w:t>利用者は、ID・パスワードを適切に管理し、第三者に利用させてはならない。</w:t>
      </w:r>
    </w:p>
    <w:p w14:paraId="6F546356" w14:textId="77777777" w:rsidR="00B84D0A" w:rsidRPr="00B84D0A" w:rsidRDefault="00B84D0A" w:rsidP="00B84D0A">
      <w:pPr>
        <w:numPr>
          <w:ilvl w:val="0"/>
          <w:numId w:val="2"/>
        </w:numPr>
        <w:rPr>
          <w:sz w:val="21"/>
          <w:szCs w:val="22"/>
        </w:rPr>
      </w:pPr>
      <w:r w:rsidRPr="00B84D0A">
        <w:rPr>
          <w:sz w:val="21"/>
          <w:szCs w:val="22"/>
        </w:rPr>
        <w:t>利用者が本システムの仕様変更を求める場合、提供者は可能な範囲で対応を検討するが、応諾義務を負わない。</w:t>
      </w:r>
    </w:p>
    <w:p w14:paraId="1373DF65" w14:textId="1DE42D1C" w:rsidR="00B84D0A" w:rsidRPr="00B84D0A" w:rsidRDefault="00B84D0A" w:rsidP="00B84D0A">
      <w:pPr>
        <w:rPr>
          <w:sz w:val="21"/>
          <w:szCs w:val="22"/>
        </w:rPr>
      </w:pPr>
    </w:p>
    <w:p w14:paraId="5F4DD0A0" w14:textId="77777777" w:rsidR="00B84D0A" w:rsidRPr="00B84D0A" w:rsidRDefault="00B84D0A" w:rsidP="00B84D0A">
      <w:pPr>
        <w:rPr>
          <w:b/>
          <w:bCs/>
          <w:sz w:val="21"/>
          <w:szCs w:val="22"/>
        </w:rPr>
      </w:pPr>
      <w:r w:rsidRPr="00B84D0A">
        <w:rPr>
          <w:b/>
          <w:bCs/>
          <w:sz w:val="21"/>
          <w:szCs w:val="22"/>
        </w:rPr>
        <w:t>第4条（利用料金）</w:t>
      </w:r>
    </w:p>
    <w:p w14:paraId="47496709" w14:textId="77777777" w:rsidR="00B84D0A" w:rsidRPr="00B84D0A" w:rsidRDefault="00B84D0A" w:rsidP="00B84D0A">
      <w:pPr>
        <w:numPr>
          <w:ilvl w:val="0"/>
          <w:numId w:val="3"/>
        </w:numPr>
        <w:rPr>
          <w:sz w:val="21"/>
          <w:szCs w:val="22"/>
        </w:rPr>
      </w:pPr>
      <w:r w:rsidRPr="00B84D0A">
        <w:rPr>
          <w:sz w:val="21"/>
          <w:szCs w:val="22"/>
        </w:rPr>
        <w:t>利用者は、本システム利用の対価として別紙「料金プラン」に定める利用料金を支払う。</w:t>
      </w:r>
    </w:p>
    <w:p w14:paraId="6602A719" w14:textId="77777777" w:rsidR="00B84D0A" w:rsidRPr="00B84D0A" w:rsidRDefault="00B84D0A" w:rsidP="00B84D0A">
      <w:pPr>
        <w:numPr>
          <w:ilvl w:val="0"/>
          <w:numId w:val="3"/>
        </w:numPr>
        <w:rPr>
          <w:sz w:val="21"/>
          <w:szCs w:val="22"/>
        </w:rPr>
      </w:pPr>
      <w:r w:rsidRPr="00B84D0A">
        <w:rPr>
          <w:sz w:val="21"/>
          <w:szCs w:val="22"/>
        </w:rPr>
        <w:t>月額利用料は毎月末に締め、翌月〇日までに支払うものとする。</w:t>
      </w:r>
    </w:p>
    <w:p w14:paraId="0ED15A54" w14:textId="77777777" w:rsidR="00B84D0A" w:rsidRPr="00B84D0A" w:rsidRDefault="00B84D0A" w:rsidP="00B84D0A">
      <w:pPr>
        <w:numPr>
          <w:ilvl w:val="0"/>
          <w:numId w:val="3"/>
        </w:numPr>
        <w:rPr>
          <w:sz w:val="21"/>
          <w:szCs w:val="22"/>
        </w:rPr>
      </w:pPr>
      <w:r w:rsidRPr="00B84D0A">
        <w:rPr>
          <w:sz w:val="21"/>
          <w:szCs w:val="22"/>
        </w:rPr>
        <w:t>支払方法は、クレジットカード、口座振替または提供者の指定する方法とする。</w:t>
      </w:r>
    </w:p>
    <w:p w14:paraId="1082FFBE" w14:textId="77777777" w:rsidR="00B84D0A" w:rsidRPr="00B84D0A" w:rsidRDefault="00B84D0A" w:rsidP="00B84D0A">
      <w:pPr>
        <w:numPr>
          <w:ilvl w:val="0"/>
          <w:numId w:val="3"/>
        </w:numPr>
        <w:rPr>
          <w:sz w:val="21"/>
          <w:szCs w:val="22"/>
        </w:rPr>
      </w:pPr>
      <w:r w:rsidRPr="00B84D0A">
        <w:rPr>
          <w:sz w:val="21"/>
          <w:szCs w:val="22"/>
        </w:rPr>
        <w:t>支払遅延が30日を超えた場合、提供者は本システムの提供を停止できる。</w:t>
      </w:r>
    </w:p>
    <w:p w14:paraId="0C99CA7C" w14:textId="55A34C35" w:rsidR="00B84D0A" w:rsidRPr="00B84D0A" w:rsidRDefault="00B84D0A" w:rsidP="00B84D0A">
      <w:pPr>
        <w:rPr>
          <w:sz w:val="21"/>
          <w:szCs w:val="22"/>
        </w:rPr>
      </w:pPr>
    </w:p>
    <w:p w14:paraId="02F99BD7" w14:textId="77777777" w:rsidR="00B84D0A" w:rsidRPr="00B84D0A" w:rsidRDefault="00B84D0A" w:rsidP="00B84D0A">
      <w:pPr>
        <w:rPr>
          <w:b/>
          <w:bCs/>
          <w:sz w:val="21"/>
          <w:szCs w:val="22"/>
        </w:rPr>
      </w:pPr>
      <w:r w:rsidRPr="00B84D0A">
        <w:rPr>
          <w:b/>
          <w:bCs/>
          <w:sz w:val="21"/>
          <w:szCs w:val="22"/>
        </w:rPr>
        <w:t>第5条（禁止事項）</w:t>
      </w:r>
    </w:p>
    <w:p w14:paraId="3CDC41B3" w14:textId="77777777" w:rsidR="00B84D0A" w:rsidRPr="00B84D0A" w:rsidRDefault="00B84D0A" w:rsidP="00B84D0A">
      <w:pPr>
        <w:rPr>
          <w:sz w:val="21"/>
          <w:szCs w:val="22"/>
        </w:rPr>
      </w:pPr>
      <w:r w:rsidRPr="00B84D0A">
        <w:rPr>
          <w:sz w:val="21"/>
          <w:szCs w:val="22"/>
        </w:rPr>
        <w:t>利用者は、以下の行為を行ってはならない。</w:t>
      </w:r>
    </w:p>
    <w:p w14:paraId="68D14B84" w14:textId="77777777" w:rsidR="00B84D0A" w:rsidRPr="00B84D0A" w:rsidRDefault="00B84D0A" w:rsidP="00B84D0A">
      <w:pPr>
        <w:numPr>
          <w:ilvl w:val="0"/>
          <w:numId w:val="4"/>
        </w:numPr>
        <w:rPr>
          <w:sz w:val="21"/>
          <w:szCs w:val="22"/>
        </w:rPr>
      </w:pPr>
      <w:r w:rsidRPr="00B84D0A">
        <w:rPr>
          <w:sz w:val="21"/>
          <w:szCs w:val="22"/>
        </w:rPr>
        <w:t>本システムを第三者に貸与・譲渡・転売する行為</w:t>
      </w:r>
    </w:p>
    <w:p w14:paraId="404AEF7A" w14:textId="77777777" w:rsidR="00B84D0A" w:rsidRPr="00B84D0A" w:rsidRDefault="00B84D0A" w:rsidP="00B84D0A">
      <w:pPr>
        <w:numPr>
          <w:ilvl w:val="0"/>
          <w:numId w:val="4"/>
        </w:numPr>
        <w:rPr>
          <w:sz w:val="21"/>
          <w:szCs w:val="22"/>
        </w:rPr>
      </w:pPr>
      <w:r w:rsidRPr="00B84D0A">
        <w:rPr>
          <w:sz w:val="21"/>
          <w:szCs w:val="22"/>
        </w:rPr>
        <w:t>本システムの構造・ソースコード等の解析・改変</w:t>
      </w:r>
    </w:p>
    <w:p w14:paraId="15D20413" w14:textId="77777777" w:rsidR="00B84D0A" w:rsidRPr="00B84D0A" w:rsidRDefault="00B84D0A" w:rsidP="00B84D0A">
      <w:pPr>
        <w:numPr>
          <w:ilvl w:val="0"/>
          <w:numId w:val="4"/>
        </w:numPr>
        <w:rPr>
          <w:sz w:val="21"/>
          <w:szCs w:val="22"/>
        </w:rPr>
      </w:pPr>
      <w:r w:rsidRPr="00B84D0A">
        <w:rPr>
          <w:sz w:val="21"/>
          <w:szCs w:val="22"/>
        </w:rPr>
        <w:t>本システムを不正アクセス、スパム行為に利用すること</w:t>
      </w:r>
    </w:p>
    <w:p w14:paraId="34F2FDD5" w14:textId="77777777" w:rsidR="00B84D0A" w:rsidRPr="00B84D0A" w:rsidRDefault="00B84D0A" w:rsidP="00B84D0A">
      <w:pPr>
        <w:numPr>
          <w:ilvl w:val="0"/>
          <w:numId w:val="4"/>
        </w:numPr>
        <w:rPr>
          <w:sz w:val="21"/>
          <w:szCs w:val="22"/>
        </w:rPr>
      </w:pPr>
      <w:r w:rsidRPr="00B84D0A">
        <w:rPr>
          <w:sz w:val="21"/>
          <w:szCs w:val="22"/>
        </w:rPr>
        <w:t>公序良俗に反する情報を登録すること</w:t>
      </w:r>
    </w:p>
    <w:p w14:paraId="69009F4E" w14:textId="77777777" w:rsidR="00B84D0A" w:rsidRPr="00B84D0A" w:rsidRDefault="00B84D0A" w:rsidP="00B84D0A">
      <w:pPr>
        <w:numPr>
          <w:ilvl w:val="0"/>
          <w:numId w:val="4"/>
        </w:numPr>
        <w:rPr>
          <w:sz w:val="21"/>
          <w:szCs w:val="22"/>
        </w:rPr>
      </w:pPr>
      <w:r w:rsidRPr="00B84D0A">
        <w:rPr>
          <w:sz w:val="21"/>
          <w:szCs w:val="22"/>
        </w:rPr>
        <w:t>提供者の信用を損なう行為</w:t>
      </w:r>
    </w:p>
    <w:p w14:paraId="57EC65C0" w14:textId="74AF8091" w:rsidR="00B84D0A" w:rsidRPr="00B84D0A" w:rsidRDefault="00B84D0A" w:rsidP="00B84D0A">
      <w:pPr>
        <w:rPr>
          <w:sz w:val="21"/>
          <w:szCs w:val="22"/>
        </w:rPr>
      </w:pPr>
    </w:p>
    <w:p w14:paraId="23085E9A" w14:textId="77777777" w:rsidR="00B84D0A" w:rsidRPr="00B84D0A" w:rsidRDefault="00B84D0A" w:rsidP="00B84D0A">
      <w:pPr>
        <w:rPr>
          <w:b/>
          <w:bCs/>
          <w:sz w:val="21"/>
          <w:szCs w:val="22"/>
        </w:rPr>
      </w:pPr>
      <w:r w:rsidRPr="00B84D0A">
        <w:rPr>
          <w:b/>
          <w:bCs/>
          <w:sz w:val="21"/>
          <w:szCs w:val="22"/>
        </w:rPr>
        <w:t>第6条（データの取扱い）</w:t>
      </w:r>
    </w:p>
    <w:p w14:paraId="13220A59" w14:textId="77777777" w:rsidR="00B84D0A" w:rsidRPr="00B84D0A" w:rsidRDefault="00B84D0A" w:rsidP="00B84D0A">
      <w:pPr>
        <w:numPr>
          <w:ilvl w:val="0"/>
          <w:numId w:val="5"/>
        </w:numPr>
        <w:rPr>
          <w:sz w:val="21"/>
          <w:szCs w:val="22"/>
        </w:rPr>
      </w:pPr>
      <w:r w:rsidRPr="00B84D0A">
        <w:rPr>
          <w:sz w:val="21"/>
          <w:szCs w:val="22"/>
        </w:rPr>
        <w:t>利用者は、本システムに登録した顧客情報・予約情報を適切に管理する責任を負う。</w:t>
      </w:r>
    </w:p>
    <w:p w14:paraId="1BF3A7FD" w14:textId="77777777" w:rsidR="00B84D0A" w:rsidRPr="00B84D0A" w:rsidRDefault="00B84D0A" w:rsidP="00B84D0A">
      <w:pPr>
        <w:numPr>
          <w:ilvl w:val="0"/>
          <w:numId w:val="5"/>
        </w:numPr>
        <w:rPr>
          <w:sz w:val="21"/>
          <w:szCs w:val="22"/>
        </w:rPr>
      </w:pPr>
      <w:r w:rsidRPr="00B84D0A">
        <w:rPr>
          <w:sz w:val="21"/>
          <w:szCs w:val="22"/>
        </w:rPr>
        <w:t>提供者は、利用者のデータを本システム運営に必要な範囲で取り扱うものとし、目的外利用は行わない。</w:t>
      </w:r>
    </w:p>
    <w:p w14:paraId="6D805C77" w14:textId="77777777" w:rsidR="00B84D0A" w:rsidRPr="00B84D0A" w:rsidRDefault="00B84D0A" w:rsidP="00B84D0A">
      <w:pPr>
        <w:numPr>
          <w:ilvl w:val="0"/>
          <w:numId w:val="5"/>
        </w:numPr>
        <w:rPr>
          <w:sz w:val="21"/>
          <w:szCs w:val="22"/>
        </w:rPr>
      </w:pPr>
      <w:r w:rsidRPr="00B84D0A">
        <w:rPr>
          <w:sz w:val="21"/>
          <w:szCs w:val="22"/>
        </w:rPr>
        <w:t>提供者は、データ保全のため合理的な安全管理措置を講じる。</w:t>
      </w:r>
    </w:p>
    <w:p w14:paraId="70682CFA" w14:textId="0BE4296C" w:rsidR="00B84D0A" w:rsidRPr="00B84D0A" w:rsidRDefault="00B84D0A" w:rsidP="00B84D0A">
      <w:pPr>
        <w:rPr>
          <w:sz w:val="21"/>
          <w:szCs w:val="22"/>
        </w:rPr>
      </w:pPr>
    </w:p>
    <w:p w14:paraId="67925473" w14:textId="77777777" w:rsidR="00B84D0A" w:rsidRPr="00B84D0A" w:rsidRDefault="00B84D0A" w:rsidP="00B84D0A">
      <w:pPr>
        <w:rPr>
          <w:b/>
          <w:bCs/>
          <w:sz w:val="21"/>
          <w:szCs w:val="22"/>
        </w:rPr>
      </w:pPr>
      <w:r w:rsidRPr="00B84D0A">
        <w:rPr>
          <w:b/>
          <w:bCs/>
          <w:sz w:val="21"/>
          <w:szCs w:val="22"/>
        </w:rPr>
        <w:t>第7条（システムの停止）</w:t>
      </w:r>
    </w:p>
    <w:p w14:paraId="73BEB3B0" w14:textId="77777777" w:rsidR="00B84D0A" w:rsidRPr="00B84D0A" w:rsidRDefault="00B84D0A" w:rsidP="00B84D0A">
      <w:pPr>
        <w:rPr>
          <w:sz w:val="21"/>
          <w:szCs w:val="22"/>
        </w:rPr>
      </w:pPr>
      <w:r w:rsidRPr="00B84D0A">
        <w:rPr>
          <w:sz w:val="21"/>
          <w:szCs w:val="22"/>
        </w:rPr>
        <w:t>提供者は、以下の事由に該当する場合、一時的に本システムを停止できる。</w:t>
      </w:r>
    </w:p>
    <w:p w14:paraId="76006710" w14:textId="77777777" w:rsidR="00B84D0A" w:rsidRPr="00B84D0A" w:rsidRDefault="00B84D0A" w:rsidP="00B84D0A">
      <w:pPr>
        <w:numPr>
          <w:ilvl w:val="0"/>
          <w:numId w:val="6"/>
        </w:numPr>
        <w:rPr>
          <w:sz w:val="21"/>
          <w:szCs w:val="22"/>
        </w:rPr>
      </w:pPr>
      <w:r w:rsidRPr="00B84D0A">
        <w:rPr>
          <w:sz w:val="21"/>
          <w:szCs w:val="22"/>
        </w:rPr>
        <w:lastRenderedPageBreak/>
        <w:t>システム保守・アップデート・障害復旧のために必要な場合</w:t>
      </w:r>
    </w:p>
    <w:p w14:paraId="087EC208" w14:textId="77777777" w:rsidR="00B84D0A" w:rsidRPr="00B84D0A" w:rsidRDefault="00B84D0A" w:rsidP="00B84D0A">
      <w:pPr>
        <w:numPr>
          <w:ilvl w:val="0"/>
          <w:numId w:val="6"/>
        </w:numPr>
        <w:rPr>
          <w:sz w:val="21"/>
          <w:szCs w:val="22"/>
        </w:rPr>
      </w:pPr>
      <w:r w:rsidRPr="00B84D0A">
        <w:rPr>
          <w:sz w:val="21"/>
          <w:szCs w:val="22"/>
        </w:rPr>
        <w:t>緊急のセキュリティ対策が必要になった場合</w:t>
      </w:r>
    </w:p>
    <w:p w14:paraId="01E67212" w14:textId="77777777" w:rsidR="00B84D0A" w:rsidRPr="00B84D0A" w:rsidRDefault="00B84D0A" w:rsidP="00B84D0A">
      <w:pPr>
        <w:numPr>
          <w:ilvl w:val="0"/>
          <w:numId w:val="6"/>
        </w:numPr>
        <w:rPr>
          <w:sz w:val="21"/>
          <w:szCs w:val="22"/>
        </w:rPr>
      </w:pPr>
      <w:r w:rsidRPr="00B84D0A">
        <w:rPr>
          <w:sz w:val="21"/>
          <w:szCs w:val="22"/>
        </w:rPr>
        <w:t>天災・事故・通信障害等により提供が困難な場合</w:t>
      </w:r>
      <w:r w:rsidRPr="00B84D0A">
        <w:rPr>
          <w:sz w:val="21"/>
          <w:szCs w:val="22"/>
        </w:rPr>
        <w:br/>
        <w:t>提供者は、事前にまたは事後速やかに利用者へ通知するものとする。</w:t>
      </w:r>
    </w:p>
    <w:p w14:paraId="00B2C2C2" w14:textId="4B15D9B1" w:rsidR="00B84D0A" w:rsidRPr="00B84D0A" w:rsidRDefault="00B84D0A" w:rsidP="00B84D0A">
      <w:pPr>
        <w:rPr>
          <w:sz w:val="21"/>
          <w:szCs w:val="22"/>
        </w:rPr>
      </w:pPr>
    </w:p>
    <w:p w14:paraId="64E63204" w14:textId="77777777" w:rsidR="00B84D0A" w:rsidRPr="00B84D0A" w:rsidRDefault="00B84D0A" w:rsidP="00B84D0A">
      <w:pPr>
        <w:rPr>
          <w:b/>
          <w:bCs/>
          <w:sz w:val="21"/>
          <w:szCs w:val="22"/>
        </w:rPr>
      </w:pPr>
      <w:r w:rsidRPr="00B84D0A">
        <w:rPr>
          <w:b/>
          <w:bCs/>
          <w:sz w:val="21"/>
          <w:szCs w:val="22"/>
        </w:rPr>
        <w:t>第8条（保証の範囲）</w:t>
      </w:r>
    </w:p>
    <w:p w14:paraId="6E19B45D" w14:textId="77777777" w:rsidR="00B84D0A" w:rsidRPr="00B84D0A" w:rsidRDefault="00B84D0A" w:rsidP="00B84D0A">
      <w:pPr>
        <w:numPr>
          <w:ilvl w:val="0"/>
          <w:numId w:val="7"/>
        </w:numPr>
        <w:rPr>
          <w:sz w:val="21"/>
          <w:szCs w:val="22"/>
        </w:rPr>
      </w:pPr>
      <w:r w:rsidRPr="00B84D0A">
        <w:rPr>
          <w:sz w:val="21"/>
          <w:szCs w:val="22"/>
        </w:rPr>
        <w:t>提供者は、本システムが常に完全に動作することを保証するものではない。</w:t>
      </w:r>
    </w:p>
    <w:p w14:paraId="6B29369D" w14:textId="77777777" w:rsidR="00B84D0A" w:rsidRPr="00B84D0A" w:rsidRDefault="00B84D0A" w:rsidP="00B84D0A">
      <w:pPr>
        <w:numPr>
          <w:ilvl w:val="0"/>
          <w:numId w:val="7"/>
        </w:numPr>
        <w:rPr>
          <w:sz w:val="21"/>
          <w:szCs w:val="22"/>
        </w:rPr>
      </w:pPr>
      <w:r w:rsidRPr="00B84D0A">
        <w:rPr>
          <w:sz w:val="21"/>
          <w:szCs w:val="22"/>
        </w:rPr>
        <w:t>提供者は、軽微な不具合があっても本システムの提供義務を免れない。</w:t>
      </w:r>
    </w:p>
    <w:p w14:paraId="2721155B" w14:textId="77777777" w:rsidR="00B84D0A" w:rsidRPr="00B84D0A" w:rsidRDefault="00B84D0A" w:rsidP="00B84D0A">
      <w:pPr>
        <w:numPr>
          <w:ilvl w:val="0"/>
          <w:numId w:val="7"/>
        </w:numPr>
        <w:rPr>
          <w:sz w:val="21"/>
          <w:szCs w:val="22"/>
        </w:rPr>
      </w:pPr>
      <w:r w:rsidRPr="00B84D0A">
        <w:rPr>
          <w:sz w:val="21"/>
          <w:szCs w:val="22"/>
        </w:rPr>
        <w:t>システム不具合に起因する損害について、提供者の責任は利用料金1ヶ月分を上限とする。</w:t>
      </w:r>
    </w:p>
    <w:p w14:paraId="3B3D0253" w14:textId="204D43C1" w:rsidR="00B84D0A" w:rsidRPr="00B84D0A" w:rsidRDefault="00B84D0A" w:rsidP="00B84D0A">
      <w:pPr>
        <w:rPr>
          <w:sz w:val="21"/>
          <w:szCs w:val="22"/>
        </w:rPr>
      </w:pPr>
    </w:p>
    <w:p w14:paraId="2E8F01D2" w14:textId="77777777" w:rsidR="00B84D0A" w:rsidRPr="00B84D0A" w:rsidRDefault="00B84D0A" w:rsidP="00B84D0A">
      <w:pPr>
        <w:rPr>
          <w:b/>
          <w:bCs/>
          <w:sz w:val="21"/>
          <w:szCs w:val="22"/>
        </w:rPr>
      </w:pPr>
      <w:r w:rsidRPr="00B84D0A">
        <w:rPr>
          <w:b/>
          <w:bCs/>
          <w:sz w:val="21"/>
          <w:szCs w:val="22"/>
        </w:rPr>
        <w:t>第9条（契約期間）</w:t>
      </w:r>
    </w:p>
    <w:p w14:paraId="3F459CB2" w14:textId="77777777" w:rsidR="00B84D0A" w:rsidRPr="00B84D0A" w:rsidRDefault="00B84D0A" w:rsidP="00B84D0A">
      <w:pPr>
        <w:numPr>
          <w:ilvl w:val="0"/>
          <w:numId w:val="8"/>
        </w:numPr>
        <w:rPr>
          <w:sz w:val="21"/>
          <w:szCs w:val="22"/>
        </w:rPr>
      </w:pPr>
      <w:r w:rsidRPr="00B84D0A">
        <w:rPr>
          <w:sz w:val="21"/>
          <w:szCs w:val="22"/>
        </w:rPr>
        <w:t>本契約の期間は、契約締結日から1年間とする。</w:t>
      </w:r>
    </w:p>
    <w:p w14:paraId="6C993679" w14:textId="77777777" w:rsidR="00B84D0A" w:rsidRPr="00B84D0A" w:rsidRDefault="00B84D0A" w:rsidP="00B84D0A">
      <w:pPr>
        <w:numPr>
          <w:ilvl w:val="0"/>
          <w:numId w:val="8"/>
        </w:numPr>
        <w:rPr>
          <w:sz w:val="21"/>
          <w:szCs w:val="22"/>
        </w:rPr>
      </w:pPr>
      <w:r w:rsidRPr="00B84D0A">
        <w:rPr>
          <w:sz w:val="21"/>
          <w:szCs w:val="22"/>
        </w:rPr>
        <w:t>契約期間満了の30日前までに利用者から解約の申し出がない場合、自動的に同条件で更新される。</w:t>
      </w:r>
    </w:p>
    <w:p w14:paraId="4CCBA9AE" w14:textId="4F2CFE88" w:rsidR="00B84D0A" w:rsidRPr="00B84D0A" w:rsidRDefault="00B84D0A" w:rsidP="00B84D0A">
      <w:pPr>
        <w:rPr>
          <w:sz w:val="21"/>
          <w:szCs w:val="22"/>
        </w:rPr>
      </w:pPr>
    </w:p>
    <w:p w14:paraId="3C395D71" w14:textId="77777777" w:rsidR="00B84D0A" w:rsidRPr="00B84D0A" w:rsidRDefault="00B84D0A" w:rsidP="00B84D0A">
      <w:pPr>
        <w:rPr>
          <w:b/>
          <w:bCs/>
          <w:sz w:val="21"/>
          <w:szCs w:val="22"/>
        </w:rPr>
      </w:pPr>
      <w:r w:rsidRPr="00B84D0A">
        <w:rPr>
          <w:b/>
          <w:bCs/>
          <w:sz w:val="21"/>
          <w:szCs w:val="22"/>
        </w:rPr>
        <w:t>第10条（契約解除）</w:t>
      </w:r>
    </w:p>
    <w:p w14:paraId="7FC27ABC" w14:textId="77777777" w:rsidR="00B84D0A" w:rsidRPr="00B84D0A" w:rsidRDefault="00B84D0A" w:rsidP="00B84D0A">
      <w:pPr>
        <w:numPr>
          <w:ilvl w:val="0"/>
          <w:numId w:val="9"/>
        </w:numPr>
        <w:rPr>
          <w:sz w:val="21"/>
          <w:szCs w:val="22"/>
        </w:rPr>
      </w:pPr>
      <w:r w:rsidRPr="00B84D0A">
        <w:rPr>
          <w:sz w:val="21"/>
          <w:szCs w:val="22"/>
        </w:rPr>
        <w:t>提供者は、利用者が以下の行為に該当した場合、本契約を解除できる。</w:t>
      </w:r>
      <w:r w:rsidRPr="00B84D0A">
        <w:rPr>
          <w:sz w:val="21"/>
          <w:szCs w:val="22"/>
        </w:rPr>
        <w:br/>
        <w:t xml:space="preserve">　① 利用料金を2か月以上滞納した場合</w:t>
      </w:r>
      <w:r w:rsidRPr="00B84D0A">
        <w:rPr>
          <w:sz w:val="21"/>
          <w:szCs w:val="22"/>
        </w:rPr>
        <w:br/>
        <w:t xml:space="preserve">　② 本契約に重大な違反がある場合</w:t>
      </w:r>
      <w:r w:rsidRPr="00B84D0A">
        <w:rPr>
          <w:sz w:val="21"/>
          <w:szCs w:val="22"/>
        </w:rPr>
        <w:br/>
        <w:t xml:space="preserve">　③ 反社会的勢力との関与が判明した場合</w:t>
      </w:r>
    </w:p>
    <w:p w14:paraId="62EB7176" w14:textId="77777777" w:rsidR="00B84D0A" w:rsidRPr="00B84D0A" w:rsidRDefault="00B84D0A" w:rsidP="00B84D0A">
      <w:pPr>
        <w:numPr>
          <w:ilvl w:val="0"/>
          <w:numId w:val="9"/>
        </w:numPr>
        <w:rPr>
          <w:sz w:val="21"/>
          <w:szCs w:val="22"/>
        </w:rPr>
      </w:pPr>
      <w:r w:rsidRPr="00B84D0A">
        <w:rPr>
          <w:sz w:val="21"/>
          <w:szCs w:val="22"/>
        </w:rPr>
        <w:t>契約解除により生じた損害について、利用者は賠償責任を負う。</w:t>
      </w:r>
    </w:p>
    <w:p w14:paraId="7D6C9CBF" w14:textId="0C2D82D2" w:rsidR="00B84D0A" w:rsidRPr="00B84D0A" w:rsidRDefault="00B84D0A" w:rsidP="00B84D0A">
      <w:pPr>
        <w:rPr>
          <w:sz w:val="21"/>
          <w:szCs w:val="22"/>
        </w:rPr>
      </w:pPr>
    </w:p>
    <w:p w14:paraId="4AC64645" w14:textId="77777777" w:rsidR="00B84D0A" w:rsidRPr="00B84D0A" w:rsidRDefault="00B84D0A" w:rsidP="00B84D0A">
      <w:pPr>
        <w:rPr>
          <w:b/>
          <w:bCs/>
          <w:sz w:val="21"/>
          <w:szCs w:val="22"/>
        </w:rPr>
      </w:pPr>
      <w:r w:rsidRPr="00B84D0A">
        <w:rPr>
          <w:b/>
          <w:bCs/>
          <w:sz w:val="21"/>
          <w:szCs w:val="22"/>
        </w:rPr>
        <w:t>第11条（契約終了後の処理）</w:t>
      </w:r>
    </w:p>
    <w:p w14:paraId="33829AB6" w14:textId="77777777" w:rsidR="00B84D0A" w:rsidRPr="00B84D0A" w:rsidRDefault="00B84D0A" w:rsidP="00B84D0A">
      <w:pPr>
        <w:numPr>
          <w:ilvl w:val="0"/>
          <w:numId w:val="10"/>
        </w:numPr>
        <w:rPr>
          <w:sz w:val="21"/>
          <w:szCs w:val="22"/>
        </w:rPr>
      </w:pPr>
      <w:r w:rsidRPr="00B84D0A">
        <w:rPr>
          <w:sz w:val="21"/>
          <w:szCs w:val="22"/>
        </w:rPr>
        <w:t>提供者は、契約終了後〇日間、利用者のデータを保持し、その後削除する。</w:t>
      </w:r>
    </w:p>
    <w:p w14:paraId="34760332" w14:textId="77777777" w:rsidR="00B84D0A" w:rsidRPr="00B84D0A" w:rsidRDefault="00B84D0A" w:rsidP="00B84D0A">
      <w:pPr>
        <w:numPr>
          <w:ilvl w:val="0"/>
          <w:numId w:val="10"/>
        </w:numPr>
        <w:rPr>
          <w:sz w:val="21"/>
          <w:szCs w:val="22"/>
        </w:rPr>
      </w:pPr>
      <w:r w:rsidRPr="00B84D0A">
        <w:rPr>
          <w:sz w:val="21"/>
          <w:szCs w:val="22"/>
        </w:rPr>
        <w:t>利用者は、データが必要な場合、契約終了前にバックアップを行うものとする。</w:t>
      </w:r>
    </w:p>
    <w:p w14:paraId="2E656F28" w14:textId="49007CD8" w:rsidR="00B84D0A" w:rsidRPr="00B84D0A" w:rsidRDefault="00B84D0A" w:rsidP="00B84D0A">
      <w:pPr>
        <w:rPr>
          <w:sz w:val="21"/>
          <w:szCs w:val="22"/>
        </w:rPr>
      </w:pPr>
    </w:p>
    <w:p w14:paraId="04660AC8" w14:textId="77777777" w:rsidR="00B84D0A" w:rsidRPr="00B84D0A" w:rsidRDefault="00B84D0A" w:rsidP="00B84D0A">
      <w:pPr>
        <w:rPr>
          <w:b/>
          <w:bCs/>
          <w:sz w:val="21"/>
          <w:szCs w:val="22"/>
        </w:rPr>
      </w:pPr>
      <w:r w:rsidRPr="00B84D0A">
        <w:rPr>
          <w:b/>
          <w:bCs/>
          <w:sz w:val="21"/>
          <w:szCs w:val="22"/>
        </w:rPr>
        <w:t>第12条（不可抗力）</w:t>
      </w:r>
    </w:p>
    <w:p w14:paraId="59B84570" w14:textId="77777777" w:rsidR="00B84D0A" w:rsidRPr="00B84D0A" w:rsidRDefault="00B84D0A" w:rsidP="00B84D0A">
      <w:pPr>
        <w:rPr>
          <w:sz w:val="21"/>
          <w:szCs w:val="22"/>
        </w:rPr>
      </w:pPr>
      <w:r w:rsidRPr="00B84D0A">
        <w:rPr>
          <w:sz w:val="21"/>
          <w:szCs w:val="22"/>
        </w:rPr>
        <w:t>天災、停電、通信障害その他不可抗力により本システム提供が困難となった場合、提供者は責任を負わない。</w:t>
      </w:r>
    </w:p>
    <w:p w14:paraId="0D4CCF07" w14:textId="32C23A0B" w:rsidR="00B84D0A" w:rsidRPr="00B84D0A" w:rsidRDefault="00B84D0A" w:rsidP="00B84D0A">
      <w:pPr>
        <w:rPr>
          <w:sz w:val="21"/>
          <w:szCs w:val="22"/>
        </w:rPr>
      </w:pPr>
    </w:p>
    <w:p w14:paraId="56AF0440" w14:textId="77777777" w:rsidR="00B84D0A" w:rsidRPr="00B84D0A" w:rsidRDefault="00B84D0A" w:rsidP="00B84D0A">
      <w:pPr>
        <w:rPr>
          <w:b/>
          <w:bCs/>
          <w:sz w:val="21"/>
          <w:szCs w:val="22"/>
        </w:rPr>
      </w:pPr>
      <w:r w:rsidRPr="00B84D0A">
        <w:rPr>
          <w:b/>
          <w:bCs/>
          <w:sz w:val="21"/>
          <w:szCs w:val="22"/>
        </w:rPr>
        <w:t>第13条（準拠法・管轄）</w:t>
      </w:r>
    </w:p>
    <w:p w14:paraId="1342FABF" w14:textId="77777777" w:rsidR="00B84D0A" w:rsidRPr="00B84D0A" w:rsidRDefault="00B84D0A" w:rsidP="00B84D0A">
      <w:pPr>
        <w:rPr>
          <w:sz w:val="21"/>
          <w:szCs w:val="22"/>
        </w:rPr>
      </w:pPr>
      <w:r w:rsidRPr="00B84D0A">
        <w:rPr>
          <w:sz w:val="21"/>
          <w:szCs w:val="22"/>
        </w:rPr>
        <w:t>本契約に関する紛争については、日本法を準拠法とし、提供者の本店所在地を管轄する裁判所を専属的合意管轄裁判所とする。</w:t>
      </w:r>
    </w:p>
    <w:p w14:paraId="0B9A2FA8" w14:textId="60398E16" w:rsidR="00B84D0A" w:rsidRPr="00B84D0A" w:rsidRDefault="00B84D0A" w:rsidP="00B84D0A">
      <w:pPr>
        <w:rPr>
          <w:sz w:val="21"/>
          <w:szCs w:val="22"/>
        </w:rPr>
      </w:pPr>
    </w:p>
    <w:p w14:paraId="3522F156" w14:textId="77777777" w:rsidR="00B84D0A" w:rsidRPr="00B84D0A" w:rsidRDefault="00B84D0A" w:rsidP="00B84D0A">
      <w:pPr>
        <w:rPr>
          <w:b/>
          <w:bCs/>
          <w:sz w:val="21"/>
          <w:szCs w:val="22"/>
        </w:rPr>
      </w:pPr>
      <w:r w:rsidRPr="00B84D0A">
        <w:rPr>
          <w:b/>
          <w:bCs/>
          <w:sz w:val="21"/>
          <w:szCs w:val="22"/>
        </w:rPr>
        <w:t>第14条（契約書の作成）</w:t>
      </w:r>
    </w:p>
    <w:p w14:paraId="189137A7" w14:textId="77777777" w:rsidR="00B84D0A" w:rsidRPr="00B84D0A" w:rsidRDefault="00B84D0A" w:rsidP="00B84D0A">
      <w:pPr>
        <w:rPr>
          <w:sz w:val="21"/>
          <w:szCs w:val="22"/>
        </w:rPr>
      </w:pPr>
      <w:r w:rsidRPr="00B84D0A">
        <w:rPr>
          <w:sz w:val="21"/>
          <w:szCs w:val="22"/>
        </w:rPr>
        <w:t>本契約締結の証として、本書2通を作成し、当事者双方が記名押印のうえ各自1通を保有する。</w:t>
      </w:r>
    </w:p>
    <w:p w14:paraId="1610B91E" w14:textId="1B0CD6E2" w:rsidR="00B84D0A" w:rsidRPr="00B84D0A" w:rsidRDefault="00B84D0A" w:rsidP="00B84D0A">
      <w:pPr>
        <w:rPr>
          <w:sz w:val="21"/>
          <w:szCs w:val="22"/>
        </w:rPr>
      </w:pPr>
    </w:p>
    <w:p w14:paraId="1A9A7743" w14:textId="77777777" w:rsidR="00B84D0A" w:rsidRPr="00B84D0A" w:rsidRDefault="00B84D0A" w:rsidP="00B84D0A">
      <w:pPr>
        <w:rPr>
          <w:sz w:val="21"/>
          <w:szCs w:val="22"/>
        </w:rPr>
      </w:pPr>
      <w:r w:rsidRPr="00B84D0A">
        <w:rPr>
          <w:sz w:val="21"/>
          <w:szCs w:val="22"/>
        </w:rPr>
        <w:t>令和　年　月　日</w:t>
      </w:r>
    </w:p>
    <w:p w14:paraId="47B69AA4" w14:textId="77777777" w:rsidR="00B84D0A" w:rsidRDefault="00B84D0A" w:rsidP="00B84D0A">
      <w:pPr>
        <w:rPr>
          <w:sz w:val="21"/>
          <w:szCs w:val="22"/>
        </w:rPr>
      </w:pPr>
    </w:p>
    <w:p w14:paraId="32DE0422" w14:textId="569C5D5D" w:rsidR="00B84D0A" w:rsidRPr="00B84D0A" w:rsidRDefault="00B84D0A" w:rsidP="00B84D0A">
      <w:pPr>
        <w:rPr>
          <w:sz w:val="21"/>
          <w:szCs w:val="22"/>
        </w:rPr>
      </w:pPr>
      <w:r w:rsidRPr="00B84D0A">
        <w:rPr>
          <w:sz w:val="21"/>
          <w:szCs w:val="22"/>
        </w:rPr>
        <w:t>提供者：＿＿＿＿＿＿＿＿＿＿＿＿＿＿＿＿＿＿＿＿（印）</w:t>
      </w:r>
      <w:r w:rsidRPr="00B84D0A">
        <w:rPr>
          <w:sz w:val="21"/>
          <w:szCs w:val="22"/>
        </w:rPr>
        <w:br/>
        <w:t>住所：＿＿＿＿＿＿＿＿＿＿＿＿＿＿＿＿＿＿＿＿＿</w:t>
      </w:r>
    </w:p>
    <w:p w14:paraId="0B3C0ECE" w14:textId="77777777" w:rsidR="00B84D0A" w:rsidRDefault="00B84D0A" w:rsidP="00B84D0A">
      <w:pPr>
        <w:rPr>
          <w:sz w:val="21"/>
          <w:szCs w:val="22"/>
        </w:rPr>
      </w:pPr>
    </w:p>
    <w:p w14:paraId="0A514813" w14:textId="435767F6" w:rsidR="00B84D0A" w:rsidRPr="00B84D0A" w:rsidRDefault="00B84D0A" w:rsidP="00B84D0A">
      <w:pPr>
        <w:rPr>
          <w:sz w:val="21"/>
          <w:szCs w:val="22"/>
        </w:rPr>
      </w:pPr>
      <w:r w:rsidRPr="00B84D0A">
        <w:rPr>
          <w:sz w:val="21"/>
          <w:szCs w:val="22"/>
        </w:rPr>
        <w:t>利用者：＿＿＿＿＿＿＿＿＿＿＿＿＿＿＿＿＿＿＿＿（印）</w:t>
      </w:r>
      <w:r w:rsidRPr="00B84D0A">
        <w:rPr>
          <w:sz w:val="21"/>
          <w:szCs w:val="22"/>
        </w:rPr>
        <w:br/>
        <w:t>住所：＿＿＿＿＿＿＿＿＿＿＿＿＿＿＿＿＿＿＿＿＿</w:t>
      </w:r>
    </w:p>
    <w:p w14:paraId="709853A4" w14:textId="77777777" w:rsidR="00110328" w:rsidRPr="00B84D0A" w:rsidRDefault="00110328">
      <w:pPr>
        <w:rPr>
          <w:sz w:val="21"/>
          <w:szCs w:val="22"/>
        </w:rPr>
      </w:pPr>
    </w:p>
    <w:sectPr w:rsidR="00110328" w:rsidRPr="00B84D0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54508"/>
    <w:multiLevelType w:val="multilevel"/>
    <w:tmpl w:val="12D4C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1405A5"/>
    <w:multiLevelType w:val="multilevel"/>
    <w:tmpl w:val="62664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AF35E8"/>
    <w:multiLevelType w:val="multilevel"/>
    <w:tmpl w:val="97A29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EA6FFB"/>
    <w:multiLevelType w:val="multilevel"/>
    <w:tmpl w:val="63842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9355CA"/>
    <w:multiLevelType w:val="multilevel"/>
    <w:tmpl w:val="E7401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2A5646"/>
    <w:multiLevelType w:val="multilevel"/>
    <w:tmpl w:val="EFD45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AA550DE"/>
    <w:multiLevelType w:val="multilevel"/>
    <w:tmpl w:val="50541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EBF1495"/>
    <w:multiLevelType w:val="multilevel"/>
    <w:tmpl w:val="BE7C3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D860993"/>
    <w:multiLevelType w:val="multilevel"/>
    <w:tmpl w:val="E4B24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9F56C17"/>
    <w:multiLevelType w:val="multilevel"/>
    <w:tmpl w:val="1F8A6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89563762">
    <w:abstractNumId w:val="9"/>
  </w:num>
  <w:num w:numId="2" w16cid:durableId="735128400">
    <w:abstractNumId w:val="4"/>
  </w:num>
  <w:num w:numId="3" w16cid:durableId="411200278">
    <w:abstractNumId w:val="6"/>
  </w:num>
  <w:num w:numId="4" w16cid:durableId="2043362154">
    <w:abstractNumId w:val="1"/>
  </w:num>
  <w:num w:numId="5" w16cid:durableId="448744072">
    <w:abstractNumId w:val="0"/>
  </w:num>
  <w:num w:numId="6" w16cid:durableId="470442931">
    <w:abstractNumId w:val="3"/>
  </w:num>
  <w:num w:numId="7" w16cid:durableId="1661546134">
    <w:abstractNumId w:val="2"/>
  </w:num>
  <w:num w:numId="8" w16cid:durableId="1367095575">
    <w:abstractNumId w:val="7"/>
  </w:num>
  <w:num w:numId="9" w16cid:durableId="1068380537">
    <w:abstractNumId w:val="8"/>
  </w:num>
  <w:num w:numId="10" w16cid:durableId="6349917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D0A"/>
    <w:rsid w:val="00110328"/>
    <w:rsid w:val="00B84D0A"/>
    <w:rsid w:val="00D217E5"/>
    <w:rsid w:val="00ED7D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6E80E9B"/>
  <w15:chartTrackingRefBased/>
  <w15:docId w15:val="{207179DB-DC35-4FFF-A2E3-2761C6085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84D0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84D0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84D0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84D0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84D0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84D0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84D0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84D0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84D0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84D0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84D0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84D0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84D0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84D0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84D0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84D0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84D0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84D0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84D0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84D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4D0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84D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4D0A"/>
    <w:pPr>
      <w:spacing w:before="160"/>
      <w:jc w:val="center"/>
    </w:pPr>
    <w:rPr>
      <w:i/>
      <w:iCs/>
      <w:color w:val="404040" w:themeColor="text1" w:themeTint="BF"/>
    </w:rPr>
  </w:style>
  <w:style w:type="character" w:customStyle="1" w:styleId="a8">
    <w:name w:val="引用文 (文字)"/>
    <w:basedOn w:val="a0"/>
    <w:link w:val="a7"/>
    <w:uiPriority w:val="29"/>
    <w:rsid w:val="00B84D0A"/>
    <w:rPr>
      <w:i/>
      <w:iCs/>
      <w:color w:val="404040" w:themeColor="text1" w:themeTint="BF"/>
    </w:rPr>
  </w:style>
  <w:style w:type="paragraph" w:styleId="a9">
    <w:name w:val="List Paragraph"/>
    <w:basedOn w:val="a"/>
    <w:uiPriority w:val="34"/>
    <w:qFormat/>
    <w:rsid w:val="00B84D0A"/>
    <w:pPr>
      <w:ind w:left="720"/>
      <w:contextualSpacing/>
    </w:pPr>
  </w:style>
  <w:style w:type="character" w:styleId="21">
    <w:name w:val="Intense Emphasis"/>
    <w:basedOn w:val="a0"/>
    <w:uiPriority w:val="21"/>
    <w:qFormat/>
    <w:rsid w:val="00B84D0A"/>
    <w:rPr>
      <w:i/>
      <w:iCs/>
      <w:color w:val="0F4761" w:themeColor="accent1" w:themeShade="BF"/>
    </w:rPr>
  </w:style>
  <w:style w:type="paragraph" w:styleId="22">
    <w:name w:val="Intense Quote"/>
    <w:basedOn w:val="a"/>
    <w:next w:val="a"/>
    <w:link w:val="23"/>
    <w:uiPriority w:val="30"/>
    <w:qFormat/>
    <w:rsid w:val="00B84D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84D0A"/>
    <w:rPr>
      <w:i/>
      <w:iCs/>
      <w:color w:val="0F4761" w:themeColor="accent1" w:themeShade="BF"/>
    </w:rPr>
  </w:style>
  <w:style w:type="character" w:styleId="24">
    <w:name w:val="Intense Reference"/>
    <w:basedOn w:val="a0"/>
    <w:uiPriority w:val="32"/>
    <w:qFormat/>
    <w:rsid w:val="00B84D0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271</Words>
  <Characters>1546</Characters>
  <Application>Microsoft Office Word</Application>
  <DocSecurity>0</DocSecurity>
  <Lines>12</Lines>
  <Paragraphs>3</Paragraphs>
  <ScaleCrop>false</ScaleCrop>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スタッフ ペコ</dc:creator>
  <cp:keywords/>
  <dc:description/>
  <cp:lastModifiedBy>スタッフ ペコ</cp:lastModifiedBy>
  <cp:revision>1</cp:revision>
  <dcterms:created xsi:type="dcterms:W3CDTF">2025-11-13T06:17:00Z</dcterms:created>
  <dcterms:modified xsi:type="dcterms:W3CDTF">2025-11-13T06:19:00Z</dcterms:modified>
</cp:coreProperties>
</file>