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ihkw03wehyb" w:id="0"/>
      <w:bookmarkEnd w:id="0"/>
      <w:r w:rsidDel="00000000" w:rsidR="00000000" w:rsidRPr="00000000">
        <w:rPr>
          <w:rFonts w:ascii="Arial Unicode MS" w:cs="Arial Unicode MS" w:eastAsia="Arial Unicode MS" w:hAnsi="Arial Unicode MS"/>
          <w:b w:val="1"/>
          <w:bCs w:val="1"/>
          <w:sz w:val="44"/>
          <w:szCs w:val="44"/>
          <w:rtl w:val="0"/>
        </w:rPr>
        <w:t xml:space="preserve">ベンチマーク分析業務委託契約書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●●株式会社（以下「甲」という。）と●●株式会社（以下「乙」という。）は、ベンチマーク分析業務の委託に関し、次のとおり契約（以下「本契約」という。）を締結する。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zp8fmiwvi7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本契約は、甲が自社の経営改善、競争力強化又は戦略立案のために実施するベンチマーク分析業務を乙に委託し、その遂行に関する条件を定めることを目的とする。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q75vggf6zzcw"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乙は、甲の依頼に基づき、以下の業務（以下「本業務」という。）を実施する。</w:t>
        <w:br w:type="textWrapping"/>
        <w:t xml:space="preserve">（1）業界・競合他社の調査分析</w:t>
        <w:br w:type="textWrapping"/>
        <w:t xml:space="preserve">（2）ベンチマーク対象企業の選定及び比較分析</w:t>
        <w:br w:type="textWrapping"/>
        <w:t xml:space="preserve">（3）財務・業務プロセス・マーケティング等の指標分析</w:t>
        <w:br w:type="textWrapping"/>
        <w:t xml:space="preserve">（4）改善提案及びレポート作成</w:t>
        <w:br w:type="textWrapping"/>
        <w:t xml:space="preserve">（5）その他、甲乙協議のうえ定める業務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本業務の具体的内容、スケジュール及び成果物は、別途書面又は電子データにより定める。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efx0mv5uj2m"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lqojhjixsme"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支払方法及び支払期限は、別途定める。</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fl057puk2l3"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乙は、本業務の全部又は一部を第三者に再委託する場合、事前に甲の書面による承諾を得なければならない。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n9ie46q0e67" w:id="6"/>
      <w:bookmarkEnd w:id="6"/>
      <w:r w:rsidDel="00000000" w:rsidR="00000000" w:rsidRPr="00000000">
        <w:rPr>
          <w:rFonts w:ascii="Arial Unicode MS" w:cs="Arial Unicode MS" w:eastAsia="Arial Unicode MS" w:hAnsi="Arial Unicode MS"/>
          <w:b w:val="1"/>
          <w:bCs w:val="1"/>
          <w:sz w:val="34"/>
          <w:szCs w:val="34"/>
          <w:rtl w:val="0"/>
        </w:rPr>
        <w:t xml:space="preserve">第6条（資料の提供）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甲は、乙が本業務を遂行するために必要な資料及び情報を提供する。</w:t>
        <w:br w:type="textWrapping"/>
        <w:t xml:space="preserve">2　乙は、提供された資料の正確性について検証義務を負わない。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uurkhm7q8g3t"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甲及び乙は、本業務に関連して知り得た相手方の営業上、技術上その他一切の情報を第三者に開示又は漏えいしてはならない。</w:t>
        <w:br w:type="textWrapping"/>
        <w:t xml:space="preserve">2　本条の義務は、本契約終了後も●年間存続する。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5znay7a5tyt"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乙は、本業務に関連して個人情報を取り扱う場合、関係法令を遵守し、適切に管理しなければならない。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yob02lh59pmo" w:id="9"/>
      <w:bookmarkEnd w:id="9"/>
      <w:r w:rsidDel="00000000" w:rsidR="00000000" w:rsidRPr="00000000">
        <w:rPr>
          <w:rFonts w:ascii="Arial Unicode MS" w:cs="Arial Unicode MS" w:eastAsia="Arial Unicode MS" w:hAnsi="Arial Unicode MS"/>
          <w:b w:val="1"/>
          <w:bCs w:val="1"/>
          <w:sz w:val="34"/>
          <w:szCs w:val="34"/>
          <w:rtl w:val="0"/>
        </w:rPr>
        <w:t xml:space="preserve">第9条（成果物の帰属）</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本業務により作成されたレポート、分析資料その他成果物（以下「成果物」という。）の著作権は、甲に帰属するものとする。</w:t>
        <w:br w:type="textWrapping"/>
        <w:t xml:space="preserve">2　乙は、成果物について著作者人格権を行使しない。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zmp8wn9jf53"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乙が従前から有するノウハウ、分析手法及び知的財産権は乙に留保される。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2qjaisplak53"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乙は、本業務の結果について、特定の成果、売上向上、経営改善等を保証するものではない。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9ba5e248rjl9" w:id="12"/>
      <w:bookmarkEnd w:id="12"/>
      <w:r w:rsidDel="00000000" w:rsidR="00000000" w:rsidRPr="00000000">
        <w:rPr>
          <w:rFonts w:ascii="Arial Unicode MS" w:cs="Arial Unicode MS" w:eastAsia="Arial Unicode MS" w:hAnsi="Arial Unicode MS"/>
          <w:b w:val="1"/>
          <w:bCs w:val="1"/>
          <w:sz w:val="34"/>
          <w:szCs w:val="34"/>
          <w:rtl w:val="0"/>
        </w:rPr>
        <w:t xml:space="preserve">第12条（責任制限）</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乙の責任は、甲が支払った報酬額を上限とする。ただし、故意又は重過失による場合を除く。</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qekkxto3zujw"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やむを得ない事情により契約を継続できない場合、双方協議のうえ解除できる。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x65vt5tevb"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本契約違反により損害が生じた場合、違反当事者は相手方に対し賠償責任を負う。</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ganbn05yf53y"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甲及び乙は、反社会的勢力に該当しないことを表明し、将来にわたっても関係を持たないことを保証する。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fl8a2haq8jqc" w:id="16"/>
      <w:bookmarkEnd w:id="16"/>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天災、法令改正その他不可抗力により本契約の履行が困難となった場合、当事者は責任を負わない。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63l8dn98znx5"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1hi5j58avi4t" w:id="18"/>
      <w:bookmarkEnd w:id="18"/>
      <w:r w:rsidDel="00000000" w:rsidR="00000000" w:rsidRPr="00000000">
        <w:rPr>
          <w:rFonts w:ascii="Arial Unicode MS" w:cs="Arial Unicode MS" w:eastAsia="Arial Unicode MS" w:hAnsi="Arial Unicode MS"/>
          <w:b w:val="1"/>
          <w:bCs w:val="1"/>
          <w:sz w:val="34"/>
          <w:szCs w:val="34"/>
          <w:rtl w:val="0"/>
        </w:rPr>
        <w:t xml:space="preserve">第18条（管轄）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g7fdxuouu4l8"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mcytongqyxw5" w:id="20"/>
      <w:bookmarkEnd w:id="20"/>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乙：●●株式会社</w:t>
        <w:br w:type="textWrapping"/>
        <w:t xml:space="preserve">住所：</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