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0r4fyqlrl14" w:id="0"/>
      <w:bookmarkEnd w:id="0"/>
      <w:r w:rsidDel="00000000" w:rsidR="00000000" w:rsidRPr="00000000">
        <w:rPr>
          <w:rFonts w:ascii="Arial Unicode MS" w:cs="Arial Unicode MS" w:eastAsia="Arial Unicode MS" w:hAnsi="Arial Unicode MS"/>
          <w:b w:val="1"/>
          <w:bCs w:val="1"/>
          <w:sz w:val="44"/>
          <w:szCs w:val="44"/>
          <w:rtl w:val="0"/>
        </w:rPr>
        <w:t xml:space="preserve">社会保険・労働保険一括委託契約書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社会保険及び労働保険に関する手続業務の一括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8mf5dz530m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本契約は、甲が行う社会保険及び労働保険に関する各種手続業務を乙に委託し、適正かつ円滑に処理することを目的とする。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q31tmoz9j9b" w:id="2"/>
      <w:bookmarkEnd w:id="2"/>
      <w:r w:rsidDel="00000000" w:rsidR="00000000" w:rsidRPr="00000000">
        <w:rPr>
          <w:rFonts w:ascii="Arial Unicode MS" w:cs="Arial Unicode MS" w:eastAsia="Arial Unicode MS" w:hAnsi="Arial Unicode MS"/>
          <w:b w:val="1"/>
          <w:bCs w:val="1"/>
          <w:rtl w:val="0"/>
        </w:rPr>
        <w:t xml:space="preserve">第2条（委託業務の範囲）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甲は、乙に対し、次の業務を包括的に委託する。</w:t>
        <w:br w:type="textWrapping"/>
        <w:t xml:space="preserve">（1）健康保険、厚生年金保険に関する資格取得・喪失手続</w:t>
        <w:br w:type="textWrapping"/>
        <w:t xml:space="preserve">（2）雇用保険に関する資格取得・喪失手続</w:t>
        <w:br w:type="textWrapping"/>
        <w:t xml:space="preserve">（3）労災保険に関する各種届出</w:t>
        <w:br w:type="textWrapping"/>
        <w:t xml:space="preserve">（4）社会保険及び労働保険の年度更新及び算定基礎届の作成・提出</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前項に定める業務の具体的内容及び範囲は、別途協議のうえ書面により定めることができる。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toh15siusnj" w:id="3"/>
      <w:bookmarkEnd w:id="3"/>
      <w:r w:rsidDel="00000000" w:rsidR="00000000" w:rsidRPr="00000000">
        <w:rPr>
          <w:rFonts w:ascii="Arial Unicode MS" w:cs="Arial Unicode MS" w:eastAsia="Arial Unicode MS" w:hAnsi="Arial Unicode MS"/>
          <w:b w:val="1"/>
          <w:bCs w:val="1"/>
          <w:rtl w:val="0"/>
        </w:rPr>
        <w:t xml:space="preserve">第3条（業務の実施方法）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乙は、関係法令及び行政機関の指針に従い業務を行うものとする。</w:t>
        <w:br w:type="textWrapping"/>
        <w:t xml:space="preserve">3　乙は、必要に応じて甲に対し資料の提出又は説明を求めることができる。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9pgr91dssz2"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甲は、乙が業務を遂行するために必要な情報及び資料を適時かつ正確に提供する。</w:t>
        <w:br w:type="textWrapping"/>
        <w:t xml:space="preserve">2　甲は、提供資料に虚偽又は誤りがあった場合、その責任を負う。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v8kp7vy1dus" w:id="5"/>
      <w:bookmarkEnd w:id="5"/>
      <w:r w:rsidDel="00000000" w:rsidR="00000000" w:rsidRPr="00000000">
        <w:rPr>
          <w:rFonts w:ascii="Arial Unicode MS" w:cs="Arial Unicode MS" w:eastAsia="Arial Unicode MS" w:hAnsi="Arial Unicode MS"/>
          <w:b w:val="1"/>
          <w:bCs w:val="1"/>
          <w:rtl w:val="0"/>
        </w:rPr>
        <w:t xml:space="preserve">第5条（再委託の制限）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2lb478hyhl5"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本業務の報酬は、別途合意した報酬表に従う。</w:t>
        <w:br w:type="textWrapping"/>
        <w:t xml:space="preserve">2　甲は、乙の請求に基づき、請求書記載の期日までに支払う。</w:t>
        <w:br w:type="textWrapping"/>
        <w:t xml:space="preserve">3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06expdk72pm"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乙は、本契約に関連して知り得た甲の情報を第三者に漏えいしてはならない。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clfl3nlf9jf"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乙は、業務遂行に際して取り扱う個人情報について、法令を遵守し適切に管理する。</w:t>
        <w:br w:type="textWrapping"/>
        <w:t xml:space="preserve">2　乙は、個人情報を本業務の目的以外に使用してはならない。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b1v2awyaeoh"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乙は、自己の責めに帰すべき事由により甲に損害を与えた場合、通常かつ直接の損害の範囲で賠償責任を負う。</w:t>
        <w:br w:type="textWrapping"/>
        <w:t xml:space="preserve">2　乙は、甲が提供した情報の誤りに起因する損害については責任を負わない。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9a1jsagwf6r"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本契約の有効期間は、●●年●月●日から●年間とする。</w:t>
        <w:br w:type="textWrapping"/>
        <w:t xml:space="preserve">2　期間満了の1か月前までに双方から書面による解約の意思表示がない場合、本契約は同一条件で更新される。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oo4r8in5vdfh"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次の各号に該当する場合、催告なく解除できる。</w:t>
        <w:br w:type="textWrapping"/>
        <w:t xml:space="preserve">（1）支払停止又は破産手続開始の申立てがあった場合</w:t>
        <w:br w:type="textWrapping"/>
        <w:t xml:space="preserve">（2）重大な信用不安が生じた場合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7gdrvrp0yqp"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甲及び乙は、自らが反社会的勢力に該当しないことを保証する。</w:t>
        <w:br w:type="textWrapping"/>
        <w:t xml:space="preserve">2　違反が判明した場合、相手方は催告なく契約を解除できる。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n97rbrxl8tl"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x9322lkqh9g"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jlc8djixfix" w:id="15"/>
      <w:bookmarkEnd w:id="15"/>
      <w:r w:rsidDel="00000000" w:rsidR="00000000" w:rsidRPr="00000000">
        <w:rPr>
          <w:rFonts w:ascii="Arial Unicode MS" w:cs="Arial Unicode MS" w:eastAsia="Arial Unicode MS" w:hAnsi="Arial Unicode MS"/>
          <w:b w:val="1"/>
          <w:bCs w:val="1"/>
          <w:rtl w:val="0"/>
        </w:rPr>
        <w:t xml:space="preserve">第15条（契約書の作成）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事務所名：</w:t>
        <w:br w:type="textWrapping"/>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