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gpdrpx5c8fm" w:id="0"/>
      <w:bookmarkEnd w:id="0"/>
      <w:r w:rsidDel="00000000" w:rsidR="00000000" w:rsidRPr="00000000">
        <w:rPr>
          <w:rFonts w:ascii="Arial Unicode MS" w:cs="Arial Unicode MS" w:eastAsia="Arial Unicode MS" w:hAnsi="Arial Unicode MS"/>
          <w:b w:val="1"/>
          <w:bCs w:val="1"/>
          <w:sz w:val="44"/>
          <w:szCs w:val="44"/>
          <w:rtl w:val="0"/>
        </w:rPr>
        <w:t xml:space="preserve">労使協定作成業務委託契約書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本契約は、●●株式会社（以下「甲」という。）と、●●（社会保険労務士・コンサルタント等）（以下「乙」という。）との間で、労使協定の作成支援業務に関し、以下のとおり締結する。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rk294xk0af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本契約は、甲が事業運営上必要となる労使協定の作成に関し、乙に対して専門的支援業務を委託し、その内容及び条件を定めることを目的とする。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oitmv4s3ssd"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乙は、以下の業務（以下「本業務」という。）を行う。</w:t>
        <w:br w:type="textWrapping"/>
        <w:t xml:space="preserve">① 労使協定（36協定、変形労働時間制協定、賃金控除協定その他必要な協定）の作成支援</w:t>
        <w:br w:type="textWrapping"/>
        <w:t xml:space="preserve">② 法令及び実務に基づく内容確認及び助言</w:t>
        <w:br w:type="textWrapping"/>
        <w:t xml:space="preserve">③ 協定書案の作成及び修正対応</w:t>
        <w:br w:type="textWrapping"/>
        <w:t xml:space="preserve">④ 労働基準監督署への届出に関する助言（ただし代理提出を除く場合あり）</w:t>
        <w:br w:type="textWrapping"/>
        <w:t xml:space="preserve">⑤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本業務の具体的内容、範囲及び成果物は、別途甲乙協議のうえ定める。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pfgc4vp2gdeo" w:id="3"/>
      <w:bookmarkEnd w:id="3"/>
      <w:r w:rsidDel="00000000" w:rsidR="00000000" w:rsidRPr="00000000">
        <w:rPr>
          <w:rFonts w:ascii="Arial Unicode MS" w:cs="Arial Unicode MS" w:eastAsia="Arial Unicode MS" w:hAnsi="Arial Unicode MS"/>
          <w:b w:val="1"/>
          <w:bCs w:val="1"/>
          <w:rtl w:val="0"/>
        </w:rPr>
        <w:t xml:space="preserve">第3条（業務の実施）</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乙は、法令及び最新の行政解釈に基づき業務を行うものとする。</w:t>
        <w:br w:type="textWrapping"/>
        <w:t xml:space="preserve">3　乙は、甲の業務運営状況を踏まえ、合理的な範囲で助言を行う。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qhoqaphti8qt" w:id="4"/>
      <w:bookmarkEnd w:id="4"/>
      <w:r w:rsidDel="00000000" w:rsidR="00000000" w:rsidRPr="00000000">
        <w:rPr>
          <w:rFonts w:ascii="Arial Unicode MS" w:cs="Arial Unicode MS" w:eastAsia="Arial Unicode MS" w:hAnsi="Arial Unicode MS"/>
          <w:b w:val="1"/>
          <w:bCs w:val="1"/>
          <w:rtl w:val="0"/>
        </w:rPr>
        <w:t xml:space="preserve">第4条（資料の提供）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甲は、乙の業務遂行に必要な資料及び情報を正確かつ速やかに提供する。</w:t>
        <w:br w:type="textWrapping"/>
        <w:t xml:space="preserve">2　甲が提供した情報に誤り又は不備があったことにより生じた結果について、乙は責任を負わない。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kv979gq5awv8" w:id="5"/>
      <w:bookmarkEnd w:id="5"/>
      <w:r w:rsidDel="00000000" w:rsidR="00000000" w:rsidRPr="00000000">
        <w:rPr>
          <w:rFonts w:ascii="Arial Unicode MS" w:cs="Arial Unicode MS" w:eastAsia="Arial Unicode MS" w:hAnsi="Arial Unicode MS"/>
          <w:b w:val="1"/>
          <w:bCs w:val="1"/>
          <w:rtl w:val="0"/>
        </w:rPr>
        <w:t xml:space="preserve">第5条（成果物の取扱い）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本業務により作成された労使協定書その他成果物の著作権は、甲に帰属する。</w:t>
        <w:br w:type="textWrapping"/>
        <w:t xml:space="preserve">2　乙は、自己の業務実績として、個人情報及び機密情報を除いた範囲で成果物を利用できる。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k0si0mquxt81" w:id="6"/>
      <w:bookmarkEnd w:id="6"/>
      <w:r w:rsidDel="00000000" w:rsidR="00000000" w:rsidRPr="00000000">
        <w:rPr>
          <w:rFonts w:ascii="Arial Unicode MS" w:cs="Arial Unicode MS" w:eastAsia="Arial Unicode MS" w:hAnsi="Arial Unicode MS"/>
          <w:b w:val="1"/>
          <w:bCs w:val="1"/>
          <w:rtl w:val="0"/>
        </w:rPr>
        <w:t xml:space="preserve">第6条（報酬及び支払方法）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支払時期及び方法は、甲乙協議のうえ定める。</w:t>
        <w:br w:type="textWrapping"/>
        <w:t xml:space="preserve">3　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i5yo5rkcpnox"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乙は、甲の事前承諾を得た場合に限り、本業務の全部又は一部を第三者に再委託することができる。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2nwug3xnk29g"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甲及び乙は、本契約に関連して知り得た相手方の営業上、技術上その他一切の情報を第三者に開示又は漏えいしてはならない。</w:t>
        <w:br w:type="textWrapping"/>
        <w:t xml:space="preserve">2　本条の義務は、本契約終了後も存続する。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※本条の考え方は、一般的な秘密保持契約の構造に準拠している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6w99f6xga59v"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乙は、本業務に関連して取得した個人情報を、法令に従い適切に管理し、本業務以外の目的で利用してはならない。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3d6vai2x70fi"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乙は、法令に基づく助言を行うが、最終的な労使協定の締結及び運用責任は甲に帰属する。</w:t>
        <w:br w:type="textWrapping"/>
        <w:t xml:space="preserve">2　乙は、行政判断、労働基準監督署の指導内容、又は法改正により生じた結果について責任を負わない。</w:t>
        <w:br w:type="textWrapping"/>
        <w:t xml:space="preserve">3　乙の責任は、故意又は重大な過失がある場合を除き、受領した報酬額を上限とする。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qvoj1hw5p8d7"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vv7pm2o6205s"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やむを得ない事情がある場合、双方協議のうえ中途解約することができる。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84151j1t2a93"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x2i46jg4qmlw"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甲及び乙は、自らが反社会的勢力に該当しないことを保証し、違反した場合は何らの催告なく契約を解除できる。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dx7bk44nz8a2"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277gej140r3v"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本契約に関する紛争については、甲の本店所在地を管轄する地方裁判所を第一審の専属的合意管轄とする。</w:t>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oajl5igqwi9h"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