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fb534053xf1p" w:id="0"/>
      <w:bookmarkEnd w:id="0"/>
      <w:r w:rsidDel="00000000" w:rsidR="00000000" w:rsidRPr="00000000">
        <w:rPr>
          <w:rFonts w:ascii="Arial Unicode MS" w:cs="Arial Unicode MS" w:eastAsia="Arial Unicode MS" w:hAnsi="Arial Unicode MS"/>
          <w:b w:val="1"/>
          <w:bCs w:val="1"/>
          <w:sz w:val="44"/>
          <w:szCs w:val="44"/>
          <w:rtl w:val="0"/>
        </w:rPr>
        <w:t xml:space="preserve">委任状（社会保険手続）</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委任者（以下「甲」という。）は、受任者（以下「乙」という。）に対し、社会保険及び労働保険に関する各種手続について、以下のとおり委任する。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8qlirtyzu9gx" w:id="1"/>
      <w:bookmarkEnd w:id="1"/>
      <w:r w:rsidDel="00000000" w:rsidR="00000000" w:rsidRPr="00000000">
        <w:rPr>
          <w:rFonts w:ascii="Arial Unicode MS" w:cs="Arial Unicode MS" w:eastAsia="Arial Unicode MS" w:hAnsi="Arial Unicode MS"/>
          <w:b w:val="1"/>
          <w:bCs w:val="1"/>
          <w:rtl w:val="0"/>
        </w:rPr>
        <w:t xml:space="preserve">第1条（委任の目的）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甲は、社会保険及び労働保険に関する各種行政手続を適正かつ円滑に遂行することを目的として、本委任状に基づき乙に対し必要な権限を付与する。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xlaozh8l57g8" w:id="2"/>
      <w:bookmarkEnd w:id="2"/>
      <w:r w:rsidDel="00000000" w:rsidR="00000000" w:rsidRPr="00000000">
        <w:rPr>
          <w:rFonts w:ascii="Arial Unicode MS" w:cs="Arial Unicode MS" w:eastAsia="Arial Unicode MS" w:hAnsi="Arial Unicode MS"/>
          <w:b w:val="1"/>
          <w:bCs w:val="1"/>
          <w:rtl w:val="0"/>
        </w:rPr>
        <w:t xml:space="preserve">第2条（委任事項）</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甲は乙に対し、次の各号に掲げる業務を委任する。</w:t>
      </w:r>
    </w:p>
    <w:p w:rsidR="00000000" w:rsidDel="00000000" w:rsidP="00000000" w:rsidRDefault="00000000" w:rsidRPr="00000000" w14:paraId="0000000A">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健康保険・厚生年金保険に関する各種届出書の作成及び提出</w:t>
      </w:r>
    </w:p>
    <w:p w:rsidR="00000000" w:rsidDel="00000000" w:rsidP="00000000" w:rsidRDefault="00000000" w:rsidRPr="00000000" w14:paraId="0000000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雇用保険・労働保険に関する各種届出書の作成及び提出</w:t>
      </w:r>
    </w:p>
    <w:p w:rsidR="00000000" w:rsidDel="00000000" w:rsidP="00000000" w:rsidRDefault="00000000" w:rsidRPr="00000000" w14:paraId="0000000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被保険者資格の取得・喪失に関する手続</w:t>
      </w:r>
    </w:p>
    <w:p w:rsidR="00000000" w:rsidDel="00000000" w:rsidP="00000000" w:rsidRDefault="00000000" w:rsidRPr="00000000" w14:paraId="0000000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算定基礎届、月額変更届、年度更新等の定期手続</w:t>
      </w:r>
    </w:p>
    <w:p w:rsidR="00000000" w:rsidDel="00000000" w:rsidP="00000000" w:rsidRDefault="00000000" w:rsidRPr="00000000" w14:paraId="0000000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各種給付申請（傷病手当金、出産手当金等）の手続</w:t>
      </w:r>
    </w:p>
    <w:p w:rsidR="00000000" w:rsidDel="00000000" w:rsidP="00000000" w:rsidRDefault="00000000" w:rsidRPr="00000000" w14:paraId="0000000F">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行政機関からの照会・指導への対応</w:t>
      </w:r>
    </w:p>
    <w:p w:rsidR="00000000" w:rsidDel="00000000" w:rsidP="00000000" w:rsidRDefault="00000000" w:rsidRPr="00000000" w14:paraId="00000010">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その他前各号に付随関連する一切の業務</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x7lfgfkvncap" w:id="3"/>
      <w:bookmarkEnd w:id="3"/>
      <w:r w:rsidDel="00000000" w:rsidR="00000000" w:rsidRPr="00000000">
        <w:rPr>
          <w:rFonts w:ascii="Arial Unicode MS" w:cs="Arial Unicode MS" w:eastAsia="Arial Unicode MS" w:hAnsi="Arial Unicode MS"/>
          <w:b w:val="1"/>
          <w:bCs w:val="1"/>
          <w:rtl w:val="0"/>
        </w:rPr>
        <w:t xml:space="preserve">第3条（委任の範囲）</w:t>
      </w:r>
    </w:p>
    <w:p w:rsidR="00000000" w:rsidDel="00000000" w:rsidP="00000000" w:rsidRDefault="00000000" w:rsidRPr="00000000" w14:paraId="00000013">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乙は、本委任状に定める範囲内において、甲の代理人として行為することができる。</w:t>
      </w:r>
    </w:p>
    <w:p w:rsidR="00000000" w:rsidDel="00000000" w:rsidP="00000000" w:rsidRDefault="00000000" w:rsidRPr="00000000" w14:paraId="00000014">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本委任に基づく権限は、社会保険労務士法その他関係法令の範囲内で行使されるものとする。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inilp0ql9xrt" w:id="4"/>
      <w:bookmarkEnd w:id="4"/>
      <w:r w:rsidDel="00000000" w:rsidR="00000000" w:rsidRPr="00000000">
        <w:rPr>
          <w:rFonts w:ascii="Arial Unicode MS" w:cs="Arial Unicode MS" w:eastAsia="Arial Unicode MS" w:hAnsi="Arial Unicode MS"/>
          <w:b w:val="1"/>
          <w:bCs w:val="1"/>
          <w:rtl w:val="0"/>
        </w:rPr>
        <w:t xml:space="preserve">第4条（再委任）</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業務遂行上必要がある場合には、甲の承諾を得ることなく、自己の責任において補助者を使用することができる。ただし、重要な業務の全部を第三者に再委任する場合は、事前に甲の承諾を得るものとす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q46oesr3wok5" w:id="5"/>
      <w:bookmarkEnd w:id="5"/>
      <w:r w:rsidDel="00000000" w:rsidR="00000000" w:rsidRPr="00000000">
        <w:rPr>
          <w:rFonts w:ascii="Arial Unicode MS" w:cs="Arial Unicode MS" w:eastAsia="Arial Unicode MS" w:hAnsi="Arial Unicode MS"/>
          <w:b w:val="1"/>
          <w:bCs w:val="1"/>
          <w:rtl w:val="0"/>
        </w:rPr>
        <w:t xml:space="preserve">第5条（資料提供義務）</w:t>
      </w:r>
    </w:p>
    <w:p w:rsidR="00000000" w:rsidDel="00000000" w:rsidP="00000000" w:rsidRDefault="00000000" w:rsidRPr="00000000" w14:paraId="0000001A">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甲は、乙が業務を遂行するために必要な資料及び情報を、適時かつ正確に提供するものとする。</w:t>
      </w:r>
    </w:p>
    <w:p w:rsidR="00000000" w:rsidDel="00000000" w:rsidP="00000000" w:rsidRDefault="00000000" w:rsidRPr="00000000" w14:paraId="0000001B">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提供資料に誤りがあったことにより生じた不利益については、乙は責任を負わない。</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br5apdoffwjj" w:id="6"/>
      <w:bookmarkEnd w:id="6"/>
      <w:r w:rsidDel="00000000" w:rsidR="00000000" w:rsidRPr="00000000">
        <w:rPr>
          <w:rFonts w:ascii="Arial Unicode MS" w:cs="Arial Unicode MS" w:eastAsia="Arial Unicode MS" w:hAnsi="Arial Unicode MS"/>
          <w:b w:val="1"/>
          <w:bCs w:val="1"/>
          <w:rtl w:val="0"/>
        </w:rPr>
        <w:t xml:space="preserve">第6条（守秘義務）</w:t>
      </w:r>
    </w:p>
    <w:p w:rsidR="00000000" w:rsidDel="00000000" w:rsidP="00000000" w:rsidRDefault="00000000" w:rsidRPr="00000000" w14:paraId="0000001E">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乙は、本業務に関連して知り得た甲の情報を、正当な理由なく第三者に開示又は漏えいしてはならない。</w:t>
      </w:r>
    </w:p>
    <w:p w:rsidR="00000000" w:rsidDel="00000000" w:rsidP="00000000" w:rsidRDefault="00000000" w:rsidRPr="00000000" w14:paraId="0000001F">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本条の義務は、本委任関係終了後も存続する。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gwlux1zgpou5" w:id="7"/>
      <w:bookmarkEnd w:id="7"/>
      <w:r w:rsidDel="00000000" w:rsidR="00000000" w:rsidRPr="00000000">
        <w:rPr>
          <w:rFonts w:ascii="Arial Unicode MS" w:cs="Arial Unicode MS" w:eastAsia="Arial Unicode MS" w:hAnsi="Arial Unicode MS"/>
          <w:b w:val="1"/>
          <w:bCs w:val="1"/>
          <w:rtl w:val="0"/>
        </w:rPr>
        <w:t xml:space="preserve">第7条（責任の範囲）</w:t>
      </w:r>
    </w:p>
    <w:p w:rsidR="00000000" w:rsidDel="00000000" w:rsidP="00000000" w:rsidRDefault="00000000" w:rsidRPr="00000000" w14:paraId="00000022">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乙は、善良な管理者の注意義務をもって本業務を遂行する。</w:t>
      </w:r>
    </w:p>
    <w:p w:rsidR="00000000" w:rsidDel="00000000" w:rsidP="00000000" w:rsidRDefault="00000000" w:rsidRPr="00000000" w14:paraId="00000023">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乙は、故意又は重大な過失による場合を除き、本業務に関連して生じた損害について責任を負わない。</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lrif8w54mcib" w:id="8"/>
      <w:bookmarkEnd w:id="8"/>
      <w:r w:rsidDel="00000000" w:rsidR="00000000" w:rsidRPr="00000000">
        <w:rPr>
          <w:rFonts w:ascii="Arial Unicode MS" w:cs="Arial Unicode MS" w:eastAsia="Arial Unicode MS" w:hAnsi="Arial Unicode MS"/>
          <w:b w:val="1"/>
          <w:bCs w:val="1"/>
          <w:rtl w:val="0"/>
        </w:rPr>
        <w:t xml:space="preserve">第8条（有効期間）</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本委任状の有効期間は、●●年●月●日から●●年●月●日までとする。ただし、当事者間の合意により更新することができる。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afuvpi8pxfug" w:id="9"/>
      <w:bookmarkEnd w:id="9"/>
      <w:r w:rsidDel="00000000" w:rsidR="00000000" w:rsidRPr="00000000">
        <w:rPr>
          <w:rFonts w:ascii="Arial Unicode MS" w:cs="Arial Unicode MS" w:eastAsia="Arial Unicode MS" w:hAnsi="Arial Unicode MS"/>
          <w:b w:val="1"/>
          <w:bCs w:val="1"/>
          <w:rtl w:val="0"/>
        </w:rPr>
        <w:t xml:space="preserve">第9条（委任の終了）</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甲は、いつでも本委任を解除することができる。ただし、解除により乙に損害が生じた場合には、甲はその損害を賠償するものとする。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ckpzqt5lpmkj" w:id="10"/>
      <w:bookmarkEnd w:id="10"/>
      <w:r w:rsidDel="00000000" w:rsidR="00000000" w:rsidRPr="00000000">
        <w:rPr>
          <w:rFonts w:ascii="Arial Unicode MS" w:cs="Arial Unicode MS" w:eastAsia="Arial Unicode MS" w:hAnsi="Arial Unicode MS"/>
          <w:b w:val="1"/>
          <w:bCs w:val="1"/>
          <w:rtl w:val="0"/>
        </w:rPr>
        <w:t xml:space="preserve">第10条（準拠法及び管轄）</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本委任状に関して生じた紛争については、日本法を準拠法とし、甲の本店所在地を管轄する地方裁判所を第一審の専属的合意管轄裁判所とする。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79g4flj7sdad" w:id="11"/>
      <w:bookmarkEnd w:id="11"/>
      <w:r w:rsidDel="00000000" w:rsidR="00000000" w:rsidRPr="00000000">
        <w:rPr>
          <w:rFonts w:ascii="Arial Unicode MS" w:cs="Arial Unicode MS" w:eastAsia="Arial Unicode MS" w:hAnsi="Arial Unicode MS"/>
          <w:b w:val="1"/>
          <w:bCs w:val="1"/>
          <w:rtl w:val="0"/>
        </w:rPr>
        <w:t xml:space="preserve">第11条（協議事項）</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本委任状に定めのない事項又は解釈に疑義が生じた場合には、甲乙誠意をもって協議し解決する。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206ahuesa774" w:id="12"/>
      <w:bookmarkEnd w:id="12"/>
      <w:r w:rsidDel="00000000" w:rsidR="00000000" w:rsidRPr="00000000">
        <w:rPr>
          <w:rFonts w:ascii="Arial Unicode MS" w:cs="Arial Unicode MS" w:eastAsia="Arial Unicode MS" w:hAnsi="Arial Unicode MS"/>
          <w:b w:val="1"/>
          <w:bCs w:val="1"/>
          <w:rtl w:val="0"/>
        </w:rPr>
        <w:t xml:space="preserve">第12条（電子申請への同意）</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甲は、乙が電子申請システムを利用して各種手続を行うことに同意する。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【委任者（甲）】</w:t>
        <w:br w:type="textWrapping"/>
        <w:t xml:space="preserve">住所：</w:t>
        <w:br w:type="textWrapping"/>
        <w:t xml:space="preserve">名称：</w:t>
        <w:br w:type="textWrapping"/>
        <w:t xml:space="preserve">代表者名：</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【受任者（乙）】</w:t>
        <w:br w:type="textWrapping"/>
        <w:t xml:space="preserve">住所：</w:t>
        <w:br w:type="textWrapping"/>
        <w:t xml:space="preserve">名称：</w:t>
        <w:br w:type="textWrapping"/>
        <w:t xml:space="preserve">代表者名：</w:t>
      </w:r>
    </w:p>
    <w:p w:rsidR="00000000" w:rsidDel="00000000" w:rsidP="00000000" w:rsidRDefault="00000000" w:rsidRPr="00000000" w14:paraId="0000003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