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2ipwg7pfrfb" w:id="0"/>
      <w:bookmarkEnd w:id="0"/>
      <w:r w:rsidDel="00000000" w:rsidR="00000000" w:rsidRPr="00000000">
        <w:rPr>
          <w:rFonts w:ascii="Arial Unicode MS" w:cs="Arial Unicode MS" w:eastAsia="Arial Unicode MS" w:hAnsi="Arial Unicode MS"/>
          <w:b w:val="1"/>
          <w:bCs w:val="1"/>
          <w:sz w:val="44"/>
          <w:szCs w:val="44"/>
          <w:rtl w:val="0"/>
        </w:rPr>
        <w:t xml:space="preserve">報酬合意書（許認可業務）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●●株式会社（以下「甲」という。）と●●（以下「乙」という。）は、乙が提供する許認可申請支援業務に関する報酬について、以下のとおり合意する（以下「本合意書」という。）。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zwb3z504ybm"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本合意書は、乙が甲に対して提供する許認可申請支援業務（以下「本業務」という。）に関し、その報酬及び支払条件その他必要な事項を定めることを目的とする。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jemgqg6i97r"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乙は、甲の依頼に基づき、以下の業務を行う。</w:t>
        <w:br w:type="textWrapping"/>
        <w:t xml:space="preserve">（１）許認可申請に関する相談対応</w:t>
        <w:br w:type="textWrapping"/>
        <w:t xml:space="preserve">（２）申請書類の作成支援</w:t>
        <w:br w:type="textWrapping"/>
        <w:t xml:space="preserve">（３）必要資料の収集及び整理</w:t>
        <w:br w:type="textWrapping"/>
        <w:t xml:space="preserve">（４）行政機関への提出代行又は補助</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具体的な業務内容は、個別案件ごとに甲乙協議の上、別途定める。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z98fqw7e4bp" w:id="3"/>
      <w:bookmarkEnd w:id="3"/>
      <w:r w:rsidDel="00000000" w:rsidR="00000000" w:rsidRPr="00000000">
        <w:rPr>
          <w:rFonts w:ascii="Arial Unicode MS" w:cs="Arial Unicode MS" w:eastAsia="Arial Unicode MS" w:hAnsi="Arial Unicode MS"/>
          <w:b w:val="1"/>
          <w:bCs w:val="1"/>
          <w:rtl w:val="0"/>
        </w:rPr>
        <w:t xml:space="preserve">第３条（報酬）</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本業務の報酬は、以下のとおりとする。</w:t>
        <w:br w:type="textWrapping"/>
        <w:t xml:space="preserve">（１）基本報酬　金●●円（税別）</w:t>
        <w:br w:type="textWrapping"/>
        <w:t xml:space="preserve">（２）成功報酬（該当する場合）　許認可取得時に金●●円又は●％</w:t>
        <w:br w:type="textWrapping"/>
        <w:t xml:space="preserve">（３）実費（証紙代、印紙代、交通費等）は別途甲の負担とする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報酬の具体的金額及び算定方法は、個別案件ごとに書面又は電磁的方法により合意する。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aik0vz4kiqcn" w:id="4"/>
      <w:bookmarkEnd w:id="4"/>
      <w:r w:rsidDel="00000000" w:rsidR="00000000" w:rsidRPr="00000000">
        <w:rPr>
          <w:rFonts w:ascii="Arial Unicode MS" w:cs="Arial Unicode MS" w:eastAsia="Arial Unicode MS" w:hAnsi="Arial Unicode MS"/>
          <w:b w:val="1"/>
          <w:bCs w:val="1"/>
          <w:rtl w:val="0"/>
        </w:rPr>
        <w:t xml:space="preserve">第４条（支払方法）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甲は、前条の報酬を、乙が発行する請求書に基づき、請求書発行日から●日以内に乙指定の口座へ振込により支払う。</w:t>
        <w:br w:type="textWrapping"/>
        <w:t xml:space="preserve">２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ltx17175d2u" w:id="5"/>
      <w:bookmarkEnd w:id="5"/>
      <w:r w:rsidDel="00000000" w:rsidR="00000000" w:rsidRPr="00000000">
        <w:rPr>
          <w:rFonts w:ascii="Arial Unicode MS" w:cs="Arial Unicode MS" w:eastAsia="Arial Unicode MS" w:hAnsi="Arial Unicode MS"/>
          <w:b w:val="1"/>
          <w:bCs w:val="1"/>
          <w:rtl w:val="0"/>
        </w:rPr>
        <w:t xml:space="preserve">第５条（着手金）</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乙は、本業務の開始にあたり、着手金として金●●円を請求できる。</w:t>
        <w:br w:type="textWrapping"/>
        <w:t xml:space="preserve">２　着手金は、理由のいかんを問わず返還しないものとする。ただし、乙の責めに帰すべき事由による場合はこの限りでない。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t6qhvtkqkcgw" w:id="6"/>
      <w:bookmarkEnd w:id="6"/>
      <w:r w:rsidDel="00000000" w:rsidR="00000000" w:rsidRPr="00000000">
        <w:rPr>
          <w:rFonts w:ascii="Arial Unicode MS" w:cs="Arial Unicode MS" w:eastAsia="Arial Unicode MS" w:hAnsi="Arial Unicode MS"/>
          <w:b w:val="1"/>
          <w:bCs w:val="1"/>
          <w:rtl w:val="0"/>
        </w:rPr>
        <w:t xml:space="preserve">第６条（成功報酬の発生時期）</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成功報酬は、対象となる許認可が行政機関により正式に許可・認可・登録等された時点で発生するものとする。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75a2tibemt98" w:id="7"/>
      <w:bookmarkEnd w:id="7"/>
      <w:r w:rsidDel="00000000" w:rsidR="00000000" w:rsidRPr="00000000">
        <w:rPr>
          <w:rFonts w:ascii="Arial Unicode MS" w:cs="Arial Unicode MS" w:eastAsia="Arial Unicode MS" w:hAnsi="Arial Unicode MS"/>
          <w:b w:val="1"/>
          <w:bCs w:val="1"/>
          <w:rtl w:val="0"/>
        </w:rPr>
        <w:t xml:space="preserve">第７条（業務遂行に関する協力義務）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甲は、乙の業務遂行に必要な資料・情報を正確かつ速やかに提供するものとする。</w:t>
        <w:br w:type="textWrapping"/>
        <w:t xml:space="preserve">２　甲の提供資料の不備又は遅延により業務に支障が生じた場合、乙は責任を負わない。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racg9u5r5t0" w:id="8"/>
      <w:bookmarkEnd w:id="8"/>
      <w:r w:rsidDel="00000000" w:rsidR="00000000" w:rsidRPr="00000000">
        <w:rPr>
          <w:rFonts w:ascii="Arial Unicode MS" w:cs="Arial Unicode MS" w:eastAsia="Arial Unicode MS" w:hAnsi="Arial Unicode MS"/>
          <w:b w:val="1"/>
          <w:bCs w:val="1"/>
          <w:rtl w:val="0"/>
        </w:rPr>
        <w:t xml:space="preserve">第８条（不許可時の取扱い）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許認可が取得できなかった場合であっても、乙が善良なる管理者の注意義務をもって業務を遂行したときは、基本報酬及び着手金は返還しない。</w:t>
        <w:br w:type="textWrapping"/>
        <w:t xml:space="preserve">２　成功報酬は、許認可が取得できなかった場合には発生しない。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ll00myjsmg1w" w:id="9"/>
      <w:bookmarkEnd w:id="9"/>
      <w:r w:rsidDel="00000000" w:rsidR="00000000" w:rsidRPr="00000000">
        <w:rPr>
          <w:rFonts w:ascii="Arial Unicode MS" w:cs="Arial Unicode MS" w:eastAsia="Arial Unicode MS" w:hAnsi="Arial Unicode MS"/>
          <w:b w:val="1"/>
          <w:bCs w:val="1"/>
          <w:rtl w:val="0"/>
        </w:rPr>
        <w:t xml:space="preserve">第９条（契約期間）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本合意書の有効期間は、契約締結日から当該許認可業務の完了日までとする。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edikr9d9tjh" w:id="10"/>
      <w:bookmarkEnd w:id="10"/>
      <w:r w:rsidDel="00000000" w:rsidR="00000000" w:rsidRPr="00000000">
        <w:rPr>
          <w:rFonts w:ascii="Arial Unicode MS" w:cs="Arial Unicode MS" w:eastAsia="Arial Unicode MS" w:hAnsi="Arial Unicode MS"/>
          <w:b w:val="1"/>
          <w:bCs w:val="1"/>
          <w:rtl w:val="0"/>
        </w:rPr>
        <w:t xml:space="preserve">第１０条（中途解約）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甲又は乙は、相手方に対し書面により通知することで、本合意書を解約することができる。</w:t>
        <w:br w:type="textWrapping"/>
        <w:t xml:space="preserve">２　前項の場合、既に発生した報酬は支払うものとする。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dcoi2mw19er" w:id="11"/>
      <w:bookmarkEnd w:id="11"/>
      <w:r w:rsidDel="00000000" w:rsidR="00000000" w:rsidRPr="00000000">
        <w:rPr>
          <w:rFonts w:ascii="Arial Unicode MS" w:cs="Arial Unicode MS" w:eastAsia="Arial Unicode MS" w:hAnsi="Arial Unicode MS"/>
          <w:b w:val="1"/>
          <w:bCs w:val="1"/>
          <w:rtl w:val="0"/>
        </w:rPr>
        <w:t xml:space="preserve">第１１条（秘密保持）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甲及び乙は、本業務に関連して知り得た相手方の営業上・技術上の秘密情報を第三者に開示又は漏洩してはならない。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9ipsx7gwpka5" w:id="12"/>
      <w:bookmarkEnd w:id="12"/>
      <w:r w:rsidDel="00000000" w:rsidR="00000000" w:rsidRPr="00000000">
        <w:rPr>
          <w:rFonts w:ascii="Arial Unicode MS" w:cs="Arial Unicode MS" w:eastAsia="Arial Unicode MS" w:hAnsi="Arial Unicode MS"/>
          <w:b w:val="1"/>
          <w:bCs w:val="1"/>
          <w:rtl w:val="0"/>
        </w:rPr>
        <w:t xml:space="preserve">第１２条（責任の範囲）</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乙は、本業務の遂行に関し、結果を保証するものではなく、許認可の取得の可否について一切の責任を負わない。ただし、乙の故意又は重大な過失による場合はこの限りでない。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r4m5gr748op" w:id="13"/>
      <w:bookmarkEnd w:id="13"/>
      <w:r w:rsidDel="00000000" w:rsidR="00000000" w:rsidRPr="00000000">
        <w:rPr>
          <w:rFonts w:ascii="Arial Unicode MS" w:cs="Arial Unicode MS" w:eastAsia="Arial Unicode MS" w:hAnsi="Arial Unicode MS"/>
          <w:b w:val="1"/>
          <w:bCs w:val="1"/>
          <w:rtl w:val="0"/>
        </w:rPr>
        <w:t xml:space="preserve">第１３条（損害賠償）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甲及び乙は、本合意書に違反し、相手方に損害を与えた場合、直接かつ通常の損害の範囲で賠償責任を負う。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ia97s1m1eyb3" w:id="14"/>
      <w:bookmarkEnd w:id="14"/>
      <w:r w:rsidDel="00000000" w:rsidR="00000000" w:rsidRPr="00000000">
        <w:rPr>
          <w:rFonts w:ascii="Arial Unicode MS" w:cs="Arial Unicode MS" w:eastAsia="Arial Unicode MS" w:hAnsi="Arial Unicode MS"/>
          <w:b w:val="1"/>
          <w:bCs w:val="1"/>
          <w:rtl w:val="0"/>
        </w:rPr>
        <w:t xml:space="preserve">第１４条（反社会的勢力の排除）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vli8g49altu" w:id="15"/>
      <w:bookmarkEnd w:id="15"/>
      <w:r w:rsidDel="00000000" w:rsidR="00000000" w:rsidRPr="00000000">
        <w:rPr>
          <w:rFonts w:ascii="Arial Unicode MS" w:cs="Arial Unicode MS" w:eastAsia="Arial Unicode MS" w:hAnsi="Arial Unicode MS"/>
          <w:b w:val="1"/>
          <w:bCs w:val="1"/>
          <w:rtl w:val="0"/>
        </w:rPr>
        <w:t xml:space="preserve">第１５条（協議事項）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d5btiuu09nye" w:id="16"/>
      <w:bookmarkEnd w:id="16"/>
      <w:r w:rsidDel="00000000" w:rsidR="00000000" w:rsidRPr="00000000">
        <w:rPr>
          <w:rFonts w:ascii="Arial Unicode MS" w:cs="Arial Unicode MS" w:eastAsia="Arial Unicode MS" w:hAnsi="Arial Unicode MS"/>
          <w:b w:val="1"/>
          <w:bCs w:val="1"/>
          <w:rtl w:val="0"/>
        </w:rPr>
        <w:t xml:space="preserve">第１６条（管轄）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ia6gj04g4cc4" w:id="17"/>
      <w:bookmarkEnd w:id="17"/>
      <w:r w:rsidDel="00000000" w:rsidR="00000000" w:rsidRPr="00000000">
        <w:rPr>
          <w:rFonts w:ascii="Arial Unicode MS" w:cs="Arial Unicode MS" w:eastAsia="Arial Unicode MS" w:hAnsi="Arial Unicode MS"/>
          <w:b w:val="1"/>
          <w:bCs w:val="1"/>
          <w:rtl w:val="0"/>
        </w:rPr>
        <w:t xml:space="preserve">第１７条（合意の成立）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本合意書は２通作成し、甲乙各自署名押印の上、各１通を保有する。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