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lfarg2oye8t" w:id="0"/>
      <w:bookmarkEnd w:id="0"/>
      <w:r w:rsidDel="00000000" w:rsidR="00000000" w:rsidRPr="00000000">
        <w:rPr>
          <w:rFonts w:ascii="Arial Unicode MS" w:cs="Arial Unicode MS" w:eastAsia="Arial Unicode MS" w:hAnsi="Arial Unicode MS"/>
          <w:b w:val="1"/>
          <w:bCs w:val="1"/>
          <w:sz w:val="44"/>
          <w:szCs w:val="44"/>
          <w:rtl w:val="0"/>
        </w:rPr>
        <w:t xml:space="preserve">成功報酬合意書（補助金申請）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●●株式会社（以下「甲」という。）と●●（以下「乙」という。）は、補助金申請支援業務に関する成功報酬について、以下のとおり合意書（以下「本合意書」という。）を締結する。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b7cre6aspm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本合意書は、乙が甲に対して提供する補助金申請支援業務に関し、当該申請が採択された場合に支払われる成功報酬の内容及び条件を明確にすることを目的とする。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k6qexwv7a2ly"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乙は、甲に対し、次の各号に定める業務を行う。</w:t>
      </w:r>
    </w:p>
    <w:p w:rsidR="00000000" w:rsidDel="00000000" w:rsidP="00000000" w:rsidRDefault="00000000" w:rsidRPr="00000000" w14:paraId="0000000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補助金制度の調査及び提案</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申請書類の作成支援</w:t>
      </w:r>
    </w:p>
    <w:p w:rsidR="00000000" w:rsidDel="00000000" w:rsidP="00000000" w:rsidRDefault="00000000" w:rsidRPr="00000000" w14:paraId="0000000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添付書類の整備支援</w:t>
      </w:r>
    </w:p>
    <w:p w:rsidR="00000000" w:rsidDel="00000000" w:rsidP="00000000" w:rsidRDefault="00000000" w:rsidRPr="00000000" w14:paraId="0000000D">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その他、補助金申請に付随する支援業務</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4x2ck4se6wp5" w:id="3"/>
      <w:bookmarkEnd w:id="3"/>
      <w:r w:rsidDel="00000000" w:rsidR="00000000" w:rsidRPr="00000000">
        <w:rPr>
          <w:rFonts w:ascii="Arial Unicode MS" w:cs="Arial Unicode MS" w:eastAsia="Arial Unicode MS" w:hAnsi="Arial Unicode MS"/>
          <w:b w:val="1"/>
          <w:bCs w:val="1"/>
          <w:rtl w:val="0"/>
        </w:rPr>
        <w:t xml:space="preserve">第3条（成功の定義）</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本合意書において「成功」とは、甲が申請した補助金について、行政機関その他の審査機関により採択決定がなされることをいう。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lhkcy3chuomg" w:id="4"/>
      <w:bookmarkEnd w:id="4"/>
      <w:r w:rsidDel="00000000" w:rsidR="00000000" w:rsidRPr="00000000">
        <w:rPr>
          <w:rFonts w:ascii="Arial Unicode MS" w:cs="Arial Unicode MS" w:eastAsia="Arial Unicode MS" w:hAnsi="Arial Unicode MS"/>
          <w:b w:val="1"/>
          <w:bCs w:val="1"/>
          <w:rtl w:val="0"/>
        </w:rPr>
        <w:t xml:space="preserve">第4条（成功報酬）</w:t>
      </w:r>
    </w:p>
    <w:p w:rsidR="00000000" w:rsidDel="00000000" w:rsidP="00000000" w:rsidRDefault="00000000" w:rsidRPr="00000000" w14:paraId="0000001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甲は、前条に定める成功があった場合、乙に対し、以下の成功報酬を支払う。</w:t>
        <w:br w:type="textWrapping"/>
        <w:t xml:space="preserve">　補助金交付決定額の●％（消費税別）</w:t>
      </w:r>
    </w:p>
    <w:p w:rsidR="00000000" w:rsidDel="00000000" w:rsidP="00000000" w:rsidRDefault="00000000" w:rsidRPr="00000000" w14:paraId="0000001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成功報酬の算定基礎は、正式に通知された交付決定額とする。</w:t>
      </w:r>
    </w:p>
    <w:p w:rsidR="00000000" w:rsidDel="00000000" w:rsidP="00000000" w:rsidRDefault="00000000" w:rsidRPr="00000000" w14:paraId="00000015">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交付決定後に減額変更があった場合は、最終確定額を基準として再計算するものとする。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lrhbud9dasz1" w:id="5"/>
      <w:bookmarkEnd w:id="5"/>
      <w:r w:rsidDel="00000000" w:rsidR="00000000" w:rsidRPr="00000000">
        <w:rPr>
          <w:rFonts w:ascii="Arial Unicode MS" w:cs="Arial Unicode MS" w:eastAsia="Arial Unicode MS" w:hAnsi="Arial Unicode MS"/>
          <w:b w:val="1"/>
          <w:bCs w:val="1"/>
          <w:rtl w:val="0"/>
        </w:rPr>
        <w:t xml:space="preserve">第5条（支払時期及び方法）</w:t>
      </w:r>
    </w:p>
    <w:p w:rsidR="00000000" w:rsidDel="00000000" w:rsidP="00000000" w:rsidRDefault="00000000" w:rsidRPr="00000000" w14:paraId="00000018">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甲は、交付決定通知を受領した日から●日以内に、乙の指定する口座へ成功報酬を支払う。</w:t>
      </w:r>
    </w:p>
    <w:p w:rsidR="00000000" w:rsidDel="00000000" w:rsidP="00000000" w:rsidRDefault="00000000" w:rsidRPr="00000000" w14:paraId="00000019">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jsetw4n4dbs" w:id="6"/>
      <w:bookmarkEnd w:id="6"/>
      <w:r w:rsidDel="00000000" w:rsidR="00000000" w:rsidRPr="00000000">
        <w:rPr>
          <w:rFonts w:ascii="Arial Unicode MS" w:cs="Arial Unicode MS" w:eastAsia="Arial Unicode MS" w:hAnsi="Arial Unicode MS"/>
          <w:b w:val="1"/>
          <w:bCs w:val="1"/>
          <w:rtl w:val="0"/>
        </w:rPr>
        <w:t xml:space="preserve">第6条（不採択時の取扱い）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補助金申請が不採択となった場合、甲は乙に対し成功報酬を支払う義務を負わない。ただし、別途合意した着手金又は実費がある場合はこの限りでない。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nr7znbcrthvw" w:id="7"/>
      <w:bookmarkEnd w:id="7"/>
      <w:r w:rsidDel="00000000" w:rsidR="00000000" w:rsidRPr="00000000">
        <w:rPr>
          <w:rFonts w:ascii="Arial Unicode MS" w:cs="Arial Unicode MS" w:eastAsia="Arial Unicode MS" w:hAnsi="Arial Unicode MS"/>
          <w:b w:val="1"/>
          <w:bCs w:val="1"/>
          <w:rtl w:val="0"/>
        </w:rPr>
        <w:t xml:space="preserve">第7条（再申請時の取扱い）</w:t>
      </w:r>
    </w:p>
    <w:p w:rsidR="00000000" w:rsidDel="00000000" w:rsidP="00000000" w:rsidRDefault="00000000" w:rsidRPr="00000000" w14:paraId="0000001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同一又は類似の補助金について再申請を行う場合、別途協議のうえ報酬条件を定める。</w:t>
      </w:r>
    </w:p>
    <w:p w:rsidR="00000000" w:rsidDel="00000000" w:rsidP="00000000" w:rsidRDefault="00000000" w:rsidRPr="00000000" w14:paraId="00000020">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乙の支援により作成された資料を用いて申請が行われた場合、乙は相応の対価を請求できる。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3f1ntgl57w3b" w:id="8"/>
      <w:bookmarkEnd w:id="8"/>
      <w:r w:rsidDel="00000000" w:rsidR="00000000" w:rsidRPr="00000000">
        <w:rPr>
          <w:rFonts w:ascii="Arial Unicode MS" w:cs="Arial Unicode MS" w:eastAsia="Arial Unicode MS" w:hAnsi="Arial Unicode MS"/>
          <w:b w:val="1"/>
          <w:bCs w:val="1"/>
          <w:rtl w:val="0"/>
        </w:rPr>
        <w:t xml:space="preserve">第8条（資料提供義務）</w:t>
      </w:r>
    </w:p>
    <w:p w:rsidR="00000000" w:rsidDel="00000000" w:rsidP="00000000" w:rsidRDefault="00000000" w:rsidRPr="00000000" w14:paraId="0000002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甲は、補助金申請に必要な情報及び資料を正確かつ適時に乙へ提供する。</w:t>
      </w:r>
    </w:p>
    <w:p w:rsidR="00000000" w:rsidDel="00000000" w:rsidP="00000000" w:rsidRDefault="00000000" w:rsidRPr="00000000" w14:paraId="0000002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提供資料の不備又は虚偽により生じた不利益について、乙は責任を負わない。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o33mkm11q0hx" w:id="9"/>
      <w:bookmarkEnd w:id="9"/>
      <w:r w:rsidDel="00000000" w:rsidR="00000000" w:rsidRPr="00000000">
        <w:rPr>
          <w:rFonts w:ascii="Arial Unicode MS" w:cs="Arial Unicode MS" w:eastAsia="Arial Unicode MS" w:hAnsi="Arial Unicode MS"/>
          <w:b w:val="1"/>
          <w:bCs w:val="1"/>
          <w:rtl w:val="0"/>
        </w:rPr>
        <w:t xml:space="preserve">第9条（守秘義務）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甲及び乙は、本合意書に関連して知り得た相手方の営業上、技術上その他一切の情報を第三者に漏えいしてはならない。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e8t51c1ml1ms" w:id="10"/>
      <w:bookmarkEnd w:id="10"/>
      <w:r w:rsidDel="00000000" w:rsidR="00000000" w:rsidRPr="00000000">
        <w:rPr>
          <w:rFonts w:ascii="Arial Unicode MS" w:cs="Arial Unicode MS" w:eastAsia="Arial Unicode MS" w:hAnsi="Arial Unicode MS"/>
          <w:b w:val="1"/>
          <w:bCs w:val="1"/>
          <w:rtl w:val="0"/>
        </w:rPr>
        <w:t xml:space="preserve">第10条（成果保証の否認）</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乙は、補助金の採択を保証するものではなく、審査結果について一切の責任を負わない。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brplni823ve0"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本合意書の有効期間は、本合意締結日から当該補助金の採択結果が確定する日までとする。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3yh0txale83o" w:id="12"/>
      <w:bookmarkEnd w:id="12"/>
      <w:r w:rsidDel="00000000" w:rsidR="00000000" w:rsidRPr="00000000">
        <w:rPr>
          <w:rFonts w:ascii="Arial Unicode MS" w:cs="Arial Unicode MS" w:eastAsia="Arial Unicode MS" w:hAnsi="Arial Unicode MS"/>
          <w:b w:val="1"/>
          <w:bCs w:val="1"/>
          <w:rtl w:val="0"/>
        </w:rPr>
        <w:t xml:space="preserve">第12条（解除）</w:t>
      </w:r>
    </w:p>
    <w:p w:rsidR="00000000" w:rsidDel="00000000" w:rsidP="00000000" w:rsidRDefault="00000000" w:rsidRPr="00000000" w14:paraId="0000003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甲又は乙は、相手方が本合意書に違反し、相当期間を定めて是正を求めても改善されない場合、本合意書を解除できる。</w:t>
      </w:r>
    </w:p>
    <w:p w:rsidR="00000000" w:rsidDel="00000000" w:rsidP="00000000" w:rsidRDefault="00000000" w:rsidRPr="00000000" w14:paraId="0000003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前項に基づき解除された場合でも、既に成功が成立している場合は成功報酬の支払義務は消滅しない。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fnnl16kxe2h6"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甲及び乙は、本合意書に違反し相手方に損害を与えた場合、その損害を賠償する責任を負う。</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q95fnwr9bagl"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甲及び乙は、自らが反社会的勢力に該当しないことを表明し、将来にわたっても該当しないことを保証する。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kcubb1hyiow8"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本合意書に定めのない事項又は疑義が生じた場合は、甲乙誠意をもって協議の上解決する。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csrz4os304p6"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本合意書に関する紛争については、甲の本店所在地を管轄する地方裁判所を第一審の専属的合意管轄裁判所とする。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gs3c6u2pi0j9" w:id="17"/>
      <w:bookmarkEnd w:id="17"/>
      <w:r w:rsidDel="00000000" w:rsidR="00000000" w:rsidRPr="00000000">
        <w:rPr>
          <w:rFonts w:ascii="Arial Unicode MS" w:cs="Arial Unicode MS" w:eastAsia="Arial Unicode MS" w:hAnsi="Arial Unicode MS"/>
          <w:b w:val="1"/>
          <w:bCs w:val="1"/>
          <w:rtl w:val="0"/>
        </w:rPr>
        <w:t xml:space="preserve">第17条（免責）</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本合意書は一般的な参考ひな形として作成されたものであり、個別具体的な事情に完全に適合することを保証するものではない。実際の利用にあたっては、弁護士等の専門家に確認することを推奨する。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e0tq0n4awfpj" w:id="18"/>
      <w:bookmarkEnd w:id="18"/>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本合意書締結の証として、本書2通を作成し、甲乙記名押印のうえ各自1通を保有する。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　　　　　　　　　　</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