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qohkejyx9qm" w:id="0"/>
      <w:bookmarkEnd w:id="0"/>
      <w:r w:rsidDel="00000000" w:rsidR="00000000" w:rsidRPr="00000000">
        <w:rPr>
          <w:rFonts w:ascii="Arial Unicode MS" w:cs="Arial Unicode MS" w:eastAsia="Arial Unicode MS" w:hAnsi="Arial Unicode MS"/>
          <w:b w:val="1"/>
          <w:bCs w:val="1"/>
          <w:sz w:val="44"/>
          <w:szCs w:val="44"/>
          <w:rtl w:val="0"/>
        </w:rPr>
        <w:t xml:space="preserve">個人情報取扱同意書（行政書士）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依頼者（以下「本人」という。）は、●●行政書士事務所（以下「事務所」という。）が提供する各種行政書士業務に関連して、本人の個人情報の取扱いについて、以下の内容に同意するものとする。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laoraddqn2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事務所は、以下の目的のために本人の個人情報を取得し、利用する。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許認可申請、届出、登録等の各種行政手続の遂行</w:t>
        <w:br w:type="textWrapping"/>
        <w:t xml:space="preserve">２　官公署への書類作成及び提出業務</w:t>
        <w:br w:type="textWrapping"/>
        <w:t xml:space="preserve">３　本人確認、連絡、問い合わせ対応</w:t>
        <w:br w:type="textWrapping"/>
        <w:t xml:space="preserve">４　報酬請求、支払処理その他契約履行に必要な業務</w:t>
        <w:br w:type="textWrapping"/>
        <w:t xml:space="preserve">５　法令に基づく義務の履行</w:t>
        <w:br w:type="textWrapping"/>
        <w:t xml:space="preserve">６　その他、上記に付随関連する業務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l5rt0mmoh3ks" w:id="2"/>
      <w:bookmarkEnd w:id="2"/>
      <w:r w:rsidDel="00000000" w:rsidR="00000000" w:rsidRPr="00000000">
        <w:rPr>
          <w:rFonts w:ascii="Arial Unicode MS" w:cs="Arial Unicode MS" w:eastAsia="Arial Unicode MS" w:hAnsi="Arial Unicode MS"/>
          <w:b w:val="1"/>
          <w:bCs w:val="1"/>
          <w:rtl w:val="0"/>
        </w:rPr>
        <w:t xml:space="preserve">第2条（取得する個人情報）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事務所は、業務遂行に必要な範囲で、以下の個人情報を取得する。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氏名、生年月日、住所、連絡先（電話番号・メールアドレス）</w:t>
        <w:br w:type="textWrapping"/>
        <w:t xml:space="preserve">２　本人確認書類（運転免許証、マイナンバーカード等）の情報</w:t>
        <w:br w:type="textWrapping"/>
        <w:t xml:space="preserve">３　申請手続に必要な各種証明書類（住民票、戸籍、登記事項証明書等）</w:t>
        <w:br w:type="textWrapping"/>
        <w:t xml:space="preserve">４　業務内容に応じて必要となる財務情報、職歴、家族構成その他の情報</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rkc0ruieeai8" w:id="3"/>
      <w:bookmarkEnd w:id="3"/>
      <w:r w:rsidDel="00000000" w:rsidR="00000000" w:rsidRPr="00000000">
        <w:rPr>
          <w:rFonts w:ascii="Arial Unicode MS" w:cs="Arial Unicode MS" w:eastAsia="Arial Unicode MS" w:hAnsi="Arial Unicode MS"/>
          <w:b w:val="1"/>
          <w:bCs w:val="1"/>
          <w:rtl w:val="0"/>
        </w:rPr>
        <w:t xml:space="preserve">第3条（利用の範囲）</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事務所は、取得した個人情報を前条の目的の範囲内でのみ利用し、目的外利用を行わない。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ewzw80faa0du" w:id="4"/>
      <w:bookmarkEnd w:id="4"/>
      <w:r w:rsidDel="00000000" w:rsidR="00000000" w:rsidRPr="00000000">
        <w:rPr>
          <w:rFonts w:ascii="Arial Unicode MS" w:cs="Arial Unicode MS" w:eastAsia="Arial Unicode MS" w:hAnsi="Arial Unicode MS"/>
          <w:b w:val="1"/>
          <w:bCs w:val="1"/>
          <w:rtl w:val="0"/>
        </w:rPr>
        <w:t xml:space="preserve">第4条（第三者提供）</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事務所は、以下の場合を除き、本人の同意なく第三者に個人情報を提供しない。</w:t>
        <w:br w:type="textWrapping"/>
        <w:t xml:space="preserve">（１）官公署への申請・届出に必要な場合</w:t>
        <w:br w:type="textWrapping"/>
        <w:t xml:space="preserve">（２）法令に基づき開示が求められた場合</w:t>
        <w:br w:type="textWrapping"/>
        <w:t xml:space="preserve">（３）本人の生命、身体又は財産の保護のために必要な場合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事務所は、業務遂行上必要な範囲で、外部専門家（弁護士、税理士、社労士等）に情報を提供する場合がある。この場合、適切な守秘義務を課すものとする。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75e6sm9lvkns" w:id="5"/>
      <w:bookmarkEnd w:id="5"/>
      <w:r w:rsidDel="00000000" w:rsidR="00000000" w:rsidRPr="00000000">
        <w:rPr>
          <w:rFonts w:ascii="Arial Unicode MS" w:cs="Arial Unicode MS" w:eastAsia="Arial Unicode MS" w:hAnsi="Arial Unicode MS"/>
          <w:b w:val="1"/>
          <w:bCs w:val="1"/>
          <w:rtl w:val="0"/>
        </w:rPr>
        <w:t xml:space="preserve">第5条（委託先の管理）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事務所は、業務の一部を外部に委託する場合、委託先に対して必要かつ適切な監督を行い、個人情報の安全管理を確保する。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kxylewujkkt4" w:id="6"/>
      <w:bookmarkEnd w:id="6"/>
      <w:r w:rsidDel="00000000" w:rsidR="00000000" w:rsidRPr="00000000">
        <w:rPr>
          <w:rFonts w:ascii="Arial Unicode MS" w:cs="Arial Unicode MS" w:eastAsia="Arial Unicode MS" w:hAnsi="Arial Unicode MS"/>
          <w:b w:val="1"/>
          <w:bCs w:val="1"/>
          <w:rtl w:val="0"/>
        </w:rPr>
        <w:t xml:space="preserve">第6条（安全管理措置）</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事務所は、個人情報の漏えい、滅失又は毀損を防止するため、以下の安全管理措置を講じる。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アクセス制限及び管理体制の整備</w:t>
        <w:br w:type="textWrapping"/>
        <w:t xml:space="preserve">２　従業者に対する教育・監督</w:t>
        <w:br w:type="textWrapping"/>
        <w:t xml:space="preserve">３　情報機器及び書類の適切な管理</w:t>
        <w:br w:type="textWrapping"/>
        <w:t xml:space="preserve">４　不正アクセス対策</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hqtfcrnq3qnd" w:id="7"/>
      <w:bookmarkEnd w:id="7"/>
      <w:r w:rsidDel="00000000" w:rsidR="00000000" w:rsidRPr="00000000">
        <w:rPr>
          <w:rFonts w:ascii="Arial Unicode MS" w:cs="Arial Unicode MS" w:eastAsia="Arial Unicode MS" w:hAnsi="Arial Unicode MS"/>
          <w:b w:val="1"/>
          <w:bCs w:val="1"/>
          <w:rtl w:val="0"/>
        </w:rPr>
        <w:t xml:space="preserve">第7条（保管期間）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事務所は、個人情報を利用目的の達成に必要な期間保管し、不要となった場合には、適切な方法により廃棄又は消去する。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dswshg60vjo" w:id="8"/>
      <w:bookmarkEnd w:id="8"/>
      <w:r w:rsidDel="00000000" w:rsidR="00000000" w:rsidRPr="00000000">
        <w:rPr>
          <w:rFonts w:ascii="Arial Unicode MS" w:cs="Arial Unicode MS" w:eastAsia="Arial Unicode MS" w:hAnsi="Arial Unicode MS"/>
          <w:b w:val="1"/>
          <w:bCs w:val="1"/>
          <w:rtl w:val="0"/>
        </w:rPr>
        <w:t xml:space="preserve">第8条（開示・訂正・削除等）</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本人は、自己の個人情報について、開示、訂正、追加、削除又は利用停止を求めることができる。</w:t>
        <w:br w:type="textWrapping"/>
        <w:t xml:space="preserve">２　事務所は、本人からの請求があった場合、法令に従い適切に対応する。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tgaz4cfza4ss" w:id="9"/>
      <w:bookmarkEnd w:id="9"/>
      <w:r w:rsidDel="00000000" w:rsidR="00000000" w:rsidRPr="00000000">
        <w:rPr>
          <w:rFonts w:ascii="Arial Unicode MS" w:cs="Arial Unicode MS" w:eastAsia="Arial Unicode MS" w:hAnsi="Arial Unicode MS"/>
          <w:b w:val="1"/>
          <w:bCs w:val="1"/>
          <w:rtl w:val="0"/>
        </w:rPr>
        <w:t xml:space="preserve">第9条（任意性）</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本人による個人情報の提供は任意であるが、必要な情報が提供されない場合、業務の全部又は一部を遂行できない場合がある。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6fa6j7t7xo0c" w:id="10"/>
      <w:bookmarkEnd w:id="10"/>
      <w:r w:rsidDel="00000000" w:rsidR="00000000" w:rsidRPr="00000000">
        <w:rPr>
          <w:rFonts w:ascii="Arial Unicode MS" w:cs="Arial Unicode MS" w:eastAsia="Arial Unicode MS" w:hAnsi="Arial Unicode MS"/>
          <w:b w:val="1"/>
          <w:bCs w:val="1"/>
          <w:rtl w:val="0"/>
        </w:rPr>
        <w:t xml:space="preserve">第10条（法令遵守）</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事務所は、個人情報の取扱いについて、個人情報保護法その他関連法令を遵守する。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7i69i7f8et6g" w:id="11"/>
      <w:bookmarkEnd w:id="11"/>
      <w:r w:rsidDel="00000000" w:rsidR="00000000" w:rsidRPr="00000000">
        <w:rPr>
          <w:rFonts w:ascii="Arial Unicode MS" w:cs="Arial Unicode MS" w:eastAsia="Arial Unicode MS" w:hAnsi="Arial Unicode MS"/>
          <w:b w:val="1"/>
          <w:bCs w:val="1"/>
          <w:rtl w:val="0"/>
        </w:rPr>
        <w:t xml:space="preserve">第11条（同意の取得）</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本人は、本同意書の内容を十分に理解した上で、自己の意思により同意するものとする。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nr9k4hht4e5q" w:id="12"/>
      <w:bookmarkEnd w:id="12"/>
      <w:r w:rsidDel="00000000" w:rsidR="00000000" w:rsidRPr="00000000">
        <w:rPr>
          <w:rFonts w:ascii="Arial Unicode MS" w:cs="Arial Unicode MS" w:eastAsia="Arial Unicode MS" w:hAnsi="Arial Unicode MS"/>
          <w:b w:val="1"/>
          <w:bCs w:val="1"/>
          <w:rtl w:val="0"/>
        </w:rPr>
        <w:t xml:space="preserve">第12条（管轄）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本同意書に関する紛争については、事務所の所在地を管轄する地方裁判所を第一審の専属的合意管轄裁判所とする。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本同意書の内容に同意します。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br w:type="textWrapping"/>
        <w:t xml:space="preserve">住所：　　　　　　　　　　　　　　　</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