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lxxa7du8ugbv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イベント保険加入に関する覚書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株式会社（以下「乙」という。）は、両者が共同して実施するイベント（以下「本イベント」という。）に関し、保険加入及びリスク対応について、以下のとおり覚書（以下「本覚書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yl38e49ixb4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本覚書は、本イベントにおける事故、損害、賠償リスク等に備え、適切な保険加入及び責任分担を明確にすることを目的とする。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26wwxkpcba9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第2条（対象イベント）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本覚書の対象となる本イベントの概要は、次のとおりとする。</w:t>
        <w:br w:type="textWrapping"/>
        <w:t xml:space="preserve">１　イベント名称：●●イベント</w:t>
        <w:br w:type="textWrapping"/>
        <w:t xml:space="preserve">２　開催日時：●●年●月●日</w:t>
        <w:br w:type="textWrapping"/>
        <w:t xml:space="preserve">３　開催場所：●●</w:t>
        <w:br w:type="textWrapping"/>
        <w:t xml:space="preserve">４　主催者：甲・乙（共同主催／いずれかを明記）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i5dqltka8ag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第3条（加入保険の種類）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甲及び乙は、本イベントに関し、次の保険に加入するものとする。</w:t>
        <w:br w:type="textWrapping"/>
        <w:t xml:space="preserve">１　施設賠償責任保険</w:t>
        <w:br w:type="textWrapping"/>
        <w:t xml:space="preserve">２　イベント賠償責任保険</w:t>
        <w:br w:type="textWrapping"/>
        <w:t xml:space="preserve">３　傷害保険（参加者・スタッフ向け）</w:t>
        <w:br w:type="textWrapping"/>
        <w:t xml:space="preserve">４　その他本イベントの内容に応じて必要と認められる保険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3i9wru006hf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第4条（保険契約者及び負担）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保険契約者は、原則として甲とする。ただし、別途合意がある場合はこの限りではない。</w:t>
        <w:br w:type="textWrapping"/>
        <w:t xml:space="preserve">２　保険料の負担割合は、甲乙協議の上、以下のとおり定める。</w:t>
        <w:br w:type="textWrapping"/>
        <w:t xml:space="preserve">　①甲：●％</w:t>
        <w:br w:type="textWrapping"/>
        <w:t xml:space="preserve">　②乙：●％</w:t>
        <w:br w:type="textWrapping"/>
        <w:t xml:space="preserve">３　第三者（協力会社等）が保険加入を行う場合は、その内容を事前に相互確認するものとする。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ujl5zexxvel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第5条（補償内容の確認）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甲及び乙は、保険契約の補償内容、免責事項、保険金額等を事前に確認する。</w:t>
        <w:br w:type="textWrapping"/>
        <w:t xml:space="preserve">２　特に以下の事項について重点的に確認するものとする。</w:t>
        <w:br w:type="textWrapping"/>
        <w:t xml:space="preserve">　①対人・対物賠償限度額</w:t>
        <w:br w:type="textWrapping"/>
        <w:t xml:space="preserve">　②事故発生時の免責金額</w:t>
        <w:br w:type="textWrapping"/>
        <w:t xml:space="preserve">　③天候・中止リスクの補償有無</w:t>
        <w:br w:type="textWrapping"/>
        <w:t xml:space="preserve">　④機材・設備損害の補償範囲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6rwdovowyi5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第6条（事故発生時の対応）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本イベントにおいて事故又は損害が発生した場合、甲及び乙は直ちに相互に通知する。</w:t>
        <w:br w:type="textWrapping"/>
        <w:t xml:space="preserve">２　当該事故については、速やかに保険会社へ通知し、必要な手続を行う。</w:t>
        <w:br w:type="textWrapping"/>
        <w:t xml:space="preserve">３　事故対応においては、被害拡大の防止及び関係者への適切な対応を優先する。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049n5w3ys48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第7条（責任分担）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本イベントにおける責任は、各当事者の故意又は過失の範囲に応じて負担する。</w:t>
        <w:br w:type="textWrapping"/>
        <w:t xml:space="preserve">２　保険により補填されない損害については、甲乙協議の上、公平に分担する。</w:t>
        <w:br w:type="textWrapping"/>
        <w:t xml:space="preserve">３　第三者に損害を与えた場合は、当該責任主体がこれを負担する。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ps8wb1p7wr5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第8条（協力事業者の管理）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甲及び乙は、運営スタッフ、出演者、委託業者等に対し、安全管理及び保険加入状況の確認を行うものとする。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5rni8ptxh21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第9条（有効期間）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本覚書の有効期間は、本覚書締結日から本イベント終了後●日までとする。ただし、事故対応に関する条項は必要な範囲で存続する。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l4dm1wfrui9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第10条（協議事項）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本覚書に定めのない事項又は解釈に疑義が生じた場合は、甲乙誠意をもって協議し、解決する。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6sic5u4h2vh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第11条（管轄）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本覚書に関する紛争については、●●地方裁判所を第一審の専属的合意管轄裁判所とする。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本覚書締結の証として、本書2通を作成し、甲乙記名押印の上、各自1通を保有する。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