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2rud66i2jix" w:id="0"/>
      <w:bookmarkEnd w:id="0"/>
      <w:r w:rsidDel="00000000" w:rsidR="00000000" w:rsidRPr="00000000">
        <w:rPr>
          <w:rFonts w:ascii="Arial Unicode MS" w:cs="Arial Unicode MS" w:eastAsia="Arial Unicode MS" w:hAnsi="Arial Unicode MS"/>
          <w:b w:val="1"/>
          <w:bCs w:val="1"/>
          <w:sz w:val="44"/>
          <w:szCs w:val="44"/>
          <w:rtl w:val="0"/>
        </w:rPr>
        <w:t xml:space="preserve">コンテンツ制作委託契約書</w:t>
        <w:br w:type="textWrapping"/>
        <w:t xml:space="preserve">（VTR・デザイン）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●●株式会社（以下「甲」という。）と、●●（以下「乙」という。）は、映像制作（VTR）及びデザイン制作業務の委託に関し、以下のとおり契約（以下「本契約」という。）を締結する。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ru0uju4fv7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本契約は、甲が乙に対し、映像コンテンツ（VTR）及び各種デザイン制作業務（以下「本業務」という。）を委託し、乙がこれを受託するにあたり、その条件及び権利義務関係を定めることを目的とする。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zzaqqsesg3r"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乙が実施する本業務の内容は、以下のとおりとする。</w:t>
        <w:br w:type="textWrapping"/>
        <w:t xml:space="preserve">（1）映像制作（企画、撮影、編集、納品）</w:t>
        <w:br w:type="textWrapping"/>
        <w:t xml:space="preserve">（2）デザイン制作（バナー、ロゴ、パンフレット等）</w:t>
        <w:br w:type="textWrapping"/>
        <w:t xml:space="preserve">（3）その他、甲乙協議のうえ定める業務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具体的な仕様、納期、成果物の内容は、別途個別契約又は発注書により定めるものとする。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gx53ljyjkkaq" w:id="3"/>
      <w:bookmarkEnd w:id="3"/>
      <w:r w:rsidDel="00000000" w:rsidR="00000000" w:rsidRPr="00000000">
        <w:rPr>
          <w:rFonts w:ascii="Arial Unicode MS" w:cs="Arial Unicode MS" w:eastAsia="Arial Unicode MS" w:hAnsi="Arial Unicode MS"/>
          <w:b w:val="1"/>
          <w:bCs w:val="1"/>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k8dkxnhcrhj"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支払時期及び方法は、個別契約又は請求書に基づき定める。</w:t>
        <w:br w:type="textWrapping"/>
        <w:t xml:space="preserve">3　振込手数料は、特段の定めがない限り甲の負担とする。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mwo3bvls7mnt" w:id="5"/>
      <w:bookmarkEnd w:id="5"/>
      <w:r w:rsidDel="00000000" w:rsidR="00000000" w:rsidRPr="00000000">
        <w:rPr>
          <w:rFonts w:ascii="Arial Unicode MS" w:cs="Arial Unicode MS" w:eastAsia="Arial Unicode MS" w:hAnsi="Arial Unicode MS"/>
          <w:b w:val="1"/>
          <w:bCs w:val="1"/>
          <w:rtl w:val="0"/>
        </w:rPr>
        <w:t xml:space="preserve">第5条（納品及び検収）</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乙は、本業務の成果物（以下「成果物」という。）を、合意された納期までに甲に納品する。</w:t>
        <w:br w:type="textWrapping"/>
        <w:t xml:space="preserve">2　甲は、納品後●日以内に検収を行い、適合しない場合は修正を求めることができる。</w:t>
        <w:br w:type="textWrapping"/>
        <w:t xml:space="preserve">3　乙は、合理的な範囲で修正対応を行うものとする。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yrlydp2wy3bz" w:id="6"/>
      <w:bookmarkEnd w:id="6"/>
      <w:r w:rsidDel="00000000" w:rsidR="00000000" w:rsidRPr="00000000">
        <w:rPr>
          <w:rFonts w:ascii="Arial Unicode MS" w:cs="Arial Unicode MS" w:eastAsia="Arial Unicode MS" w:hAnsi="Arial Unicode MS"/>
          <w:b w:val="1"/>
          <w:bCs w:val="1"/>
          <w:rtl w:val="0"/>
        </w:rPr>
        <w:t xml:space="preserve">第6条（著作権及び権利帰属）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成果物に関する著作権（著作権法第27条及び第28条の権利を含む。）は、別途定めがない限り、報酬の支払完了時に乙から甲に譲渡される。</w:t>
        <w:br w:type="textWrapping"/>
        <w:t xml:space="preserve">2　乙は、著作者人格権を行使しないものとする。</w:t>
        <w:br w:type="textWrapping"/>
        <w:t xml:space="preserve">3　乙は、成果物に第三者の権利が含まれる場合、適法に権利処理を行うものとする。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z5ge8t8fyf1k" w:id="7"/>
      <w:bookmarkEnd w:id="7"/>
      <w:r w:rsidDel="00000000" w:rsidR="00000000" w:rsidRPr="00000000">
        <w:rPr>
          <w:rFonts w:ascii="Arial Unicode MS" w:cs="Arial Unicode MS" w:eastAsia="Arial Unicode MS" w:hAnsi="Arial Unicode MS"/>
          <w:b w:val="1"/>
          <w:bCs w:val="1"/>
          <w:rtl w:val="0"/>
        </w:rPr>
        <w:t xml:space="preserve">第7条（利用範囲）</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甲は、成果物を以下の目的で自由に利用できる。</w:t>
        <w:br w:type="textWrapping"/>
        <w:t xml:space="preserve">（1）広告、広報、SNS、Webサイトへの掲載</w:t>
        <w:br w:type="textWrapping"/>
        <w:t xml:space="preserve">（2）編集、加工、翻案</w:t>
        <w:br w:type="textWrapping"/>
        <w:t xml:space="preserve">（3）第三者への提供又は再利用</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1y1u041uwpgw" w:id="8"/>
      <w:bookmarkEnd w:id="8"/>
      <w:r w:rsidDel="00000000" w:rsidR="00000000" w:rsidRPr="00000000">
        <w:rPr>
          <w:rFonts w:ascii="Arial Unicode MS" w:cs="Arial Unicode MS" w:eastAsia="Arial Unicode MS" w:hAnsi="Arial Unicode MS"/>
          <w:b w:val="1"/>
          <w:bCs w:val="1"/>
          <w:rtl w:val="0"/>
        </w:rPr>
        <w:t xml:space="preserve">第8条（保証）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乙は、成果物が第三者の著作権、商標権その他の権利を侵害しないことを保証する。</w:t>
        <w:br w:type="textWrapping"/>
        <w:t xml:space="preserve">2　前項に違反し紛争が生じた場合、乙は自己の責任と費用において解決する。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zg2sz79nlm46"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乙は、本業務に関連して知り得た甲の情報を第三者に漏洩してはならない。</w:t>
        <w:br w:type="textWrapping"/>
        <w:t xml:space="preserve">2　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c9zuoikex5uq"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乙は、本業務に関連して取得した個人情報について、法令を遵守し、適切に管理するものとする。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yesfdbcmrngv"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本契約の有効期間は、契約締結日から●年間とする。ただし、期間満了後も未履行の義務については有効に存続する。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3e8rzrk9avu5"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やむを得ない事情により、本業務の継続が困難となった場合、双方協議のうえ解除できる。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uzr695tcd0k3"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21gui7z49we0"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甲及び乙は、反社会的勢力に該当しないことを表明し、将来にわたり関係を持たないことを保証する。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x4stunzgg7d"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dxr99iird8p1"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lxl8029p2atr"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