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5wdrkn5v6kh" w:id="0"/>
      <w:bookmarkEnd w:id="0"/>
      <w:r w:rsidDel="00000000" w:rsidR="00000000" w:rsidRPr="00000000">
        <w:rPr>
          <w:rFonts w:ascii="Arial Unicode MS" w:cs="Arial Unicode MS" w:eastAsia="Arial Unicode MS" w:hAnsi="Arial Unicode MS"/>
          <w:b w:val="1"/>
          <w:bCs w:val="1"/>
          <w:sz w:val="44"/>
          <w:szCs w:val="44"/>
          <w:rtl w:val="0"/>
        </w:rPr>
        <w:t xml:space="preserve">イベント出張カメラマン契約書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本契約は、●●株式会社（以下「甲」という。）と、●●（以下「乙」という。）との間で、イベント撮影業務に関して、以下のとおり締結する。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uk7d3e6lv0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本契約は、甲が主催または運営するイベントにおいて、乙に対し出張撮影業務を委託し、その条件および権利関係を明確にすることを目的とする。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etqx2s27uc3"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乙は、甲の指定するイベントにおいて、写真撮影業務を行うものとする。</w:t>
        <w:br w:type="textWrapping"/>
        <w:t xml:space="preserve">２　撮影内容、撮影時間、撮影対象、納品形式その他の詳細は、別途合意する仕様書または発注書に定める。</w:t>
        <w:br w:type="textWrapping"/>
        <w:t xml:space="preserve">３　乙は、善良なる管理者の注意をもって本業務を遂行するものとする。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wo096k9x57j5" w:id="3"/>
      <w:bookmarkEnd w:id="3"/>
      <w:r w:rsidDel="00000000" w:rsidR="00000000" w:rsidRPr="00000000">
        <w:rPr>
          <w:rFonts w:ascii="Arial Unicode MS" w:cs="Arial Unicode MS" w:eastAsia="Arial Unicode MS" w:hAnsi="Arial Unicode MS"/>
          <w:b w:val="1"/>
          <w:bCs w:val="1"/>
          <w:rtl w:val="0"/>
        </w:rPr>
        <w:t xml:space="preserve">第3条（撮影日時および場所）</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乙は、甲が指定する日時および場所において撮影業務を行う。</w:t>
        <w:br w:type="textWrapping"/>
        <w:t xml:space="preserve">やむを得ない事情により変更が生じる場合、甲乙協議のうえ決定する。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ah5pwrr5o7ex" w:id="4"/>
      <w:bookmarkEnd w:id="4"/>
      <w:r w:rsidDel="00000000" w:rsidR="00000000" w:rsidRPr="00000000">
        <w:rPr>
          <w:rFonts w:ascii="Arial Unicode MS" w:cs="Arial Unicode MS" w:eastAsia="Arial Unicode MS" w:hAnsi="Arial Unicode MS"/>
          <w:b w:val="1"/>
          <w:bCs w:val="1"/>
          <w:rtl w:val="0"/>
        </w:rPr>
        <w:t xml:space="preserve">第4条（報酬および支払方法）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甲は乙に対し、本業務の対価として、別途合意した報酬を支払う。</w:t>
        <w:br w:type="textWrapping"/>
        <w:t xml:space="preserve">２　交通費、宿泊費その他の実費の負担については、別途合意する。</w:t>
        <w:br w:type="textWrapping"/>
        <w:t xml:space="preserve">３　支払時期および方法は、請求書発行後●日以内に、乙指定口座へ振込により行う。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coi2jbsjpv9" w:id="5"/>
      <w:bookmarkEnd w:id="5"/>
      <w:r w:rsidDel="00000000" w:rsidR="00000000" w:rsidRPr="00000000">
        <w:rPr>
          <w:rFonts w:ascii="Arial Unicode MS" w:cs="Arial Unicode MS" w:eastAsia="Arial Unicode MS" w:hAnsi="Arial Unicode MS"/>
          <w:b w:val="1"/>
          <w:bCs w:val="1"/>
          <w:rtl w:val="0"/>
        </w:rPr>
        <w:t xml:space="preserve">第5条（納品および検収）</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乙は、撮影データを、甲の指定する方法により納品する。</w:t>
        <w:br w:type="textWrapping"/>
        <w:t xml:space="preserve">２　甲は、納品後●日以内に検収を行い、不備がある場合は乙に通知する。</w:t>
        <w:br w:type="textWrapping"/>
        <w:t xml:space="preserve">３　乙は、合理的な範囲で修正対応を行うものとする。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hvvu35dbqfu2" w:id="6"/>
      <w:bookmarkEnd w:id="6"/>
      <w:r w:rsidDel="00000000" w:rsidR="00000000" w:rsidRPr="00000000">
        <w:rPr>
          <w:rFonts w:ascii="Arial Unicode MS" w:cs="Arial Unicode MS" w:eastAsia="Arial Unicode MS" w:hAnsi="Arial Unicode MS"/>
          <w:b w:val="1"/>
          <w:bCs w:val="1"/>
          <w:rtl w:val="0"/>
        </w:rPr>
        <w:t xml:space="preserve">第6条（著作権および利用権）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本業務により乙が撮影した写真データの著作権は、別途合意がない限り乙に帰属する。</w:t>
        <w:br w:type="textWrapping"/>
        <w:t xml:space="preserve">２　甲は、当該写真を、広報、広告、SNS、Webサイト、印刷物等において無償で利用できる非独占的利用権を有する。</w:t>
        <w:br w:type="textWrapping"/>
        <w:t xml:space="preserve">３　甲が第三者へ再許諾する場合は、乙の事前承諾を得るものとする。</w:t>
        <w:br w:type="textWrapping"/>
        <w:t xml:space="preserve">４　クレジット表記の要否については、別途合意する。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xkdgmz214f5j" w:id="7"/>
      <w:bookmarkEnd w:id="7"/>
      <w:r w:rsidDel="00000000" w:rsidR="00000000" w:rsidRPr="00000000">
        <w:rPr>
          <w:rFonts w:ascii="Arial Unicode MS" w:cs="Arial Unicode MS" w:eastAsia="Arial Unicode MS" w:hAnsi="Arial Unicode MS"/>
          <w:b w:val="1"/>
          <w:bCs w:val="1"/>
          <w:rtl w:val="0"/>
        </w:rPr>
        <w:t xml:space="preserve">第7条（肖像権および被写体の権利）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甲は、イベント参加者等の肖像権・プライバシー権に関する同意取得を自己の責任において行う。</w:t>
        <w:br w:type="textWrapping"/>
        <w:t xml:space="preserve">２　乙は、撮影に際し、被写体の権利を侵害しないよう配慮する。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2oorggepfnh5" w:id="8"/>
      <w:bookmarkEnd w:id="8"/>
      <w:r w:rsidDel="00000000" w:rsidR="00000000" w:rsidRPr="00000000">
        <w:rPr>
          <w:rFonts w:ascii="Arial Unicode MS" w:cs="Arial Unicode MS" w:eastAsia="Arial Unicode MS" w:hAnsi="Arial Unicode MS"/>
          <w:b w:val="1"/>
          <w:bCs w:val="1"/>
          <w:rtl w:val="0"/>
        </w:rPr>
        <w:t xml:space="preserve">第8条（機材および安全管理）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乙は、撮影に必要な機材を自己の責任で準備する。</w:t>
        <w:br w:type="textWrapping"/>
        <w:t xml:space="preserve">２　乙は、機材の管理および撮影中の安全確保に十分注意する。</w:t>
        <w:br w:type="textWrapping"/>
        <w:t xml:space="preserve">３　イベント会場における安全管理については、甲の指示に従う。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puzbvp2lhaw7" w:id="9"/>
      <w:bookmarkEnd w:id="9"/>
      <w:r w:rsidDel="00000000" w:rsidR="00000000" w:rsidRPr="00000000">
        <w:rPr>
          <w:rFonts w:ascii="Arial Unicode MS" w:cs="Arial Unicode MS" w:eastAsia="Arial Unicode MS" w:hAnsi="Arial Unicode MS"/>
          <w:b w:val="1"/>
          <w:bCs w:val="1"/>
          <w:rtl w:val="0"/>
        </w:rPr>
        <w:t xml:space="preserve">第9条（再委託）</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乙は、本業務を第三者に再委託する場合、事前に甲の書面承諾を得なければならない。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aw7qkypae3fj"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乙は、本業務に関連して知り得た甲の営業上または技術上の情報を第三者に開示または漏えいしてはならない。</w:t>
        <w:br w:type="textWrapping"/>
        <w:t xml:space="preserve">本条の義務は、本契約終了後も存続する。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8drffz2vaxhy"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甲または乙は、本契約に違反し、相手方に損害を与えた場合、その損害を賠償する責任を負う。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o5b17xg8ira0" w:id="12"/>
      <w:bookmarkEnd w:id="12"/>
      <w:r w:rsidDel="00000000" w:rsidR="00000000" w:rsidRPr="00000000">
        <w:rPr>
          <w:rFonts w:ascii="Arial Unicode MS" w:cs="Arial Unicode MS" w:eastAsia="Arial Unicode MS" w:hAnsi="Arial Unicode MS"/>
          <w:b w:val="1"/>
          <w:bCs w:val="1"/>
          <w:rtl w:val="0"/>
        </w:rPr>
        <w:t xml:space="preserve">第12条（不可抗力）</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天災地変、感染症、交通機関の停止その他不可抗力により本業務の遂行が困難となった場合、甲乙は協議のうえ対応を決定する。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vi1mc9hdgqt0"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甲または乙は、相手方が本契約に違反し、相当期間を定めて是正を求めても改善されない場合、本契約を解除できる。</w:t>
        <w:br w:type="textWrapping"/>
        <w:t xml:space="preserve">２　イベント中止の場合の報酬およびキャンセル料については、別途定める。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27e0558ypo1m" w:id="14"/>
      <w:bookmarkEnd w:id="14"/>
      <w:r w:rsidDel="00000000" w:rsidR="00000000" w:rsidRPr="00000000">
        <w:rPr>
          <w:rFonts w:ascii="Arial Unicode MS" w:cs="Arial Unicode MS" w:eastAsia="Arial Unicode MS" w:hAnsi="Arial Unicode MS"/>
          <w:b w:val="1"/>
          <w:bCs w:val="1"/>
          <w:rtl w:val="0"/>
        </w:rPr>
        <w:t xml:space="preserve">第14条（契約期間）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本契約の有効期間は、契約締結日から本業務完了までとする。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l6pezfcpefe7"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z8w4cer6lbxb"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ot7sd9qg2cqw" w:id="17"/>
      <w:bookmarkEnd w:id="17"/>
      <w:r w:rsidDel="00000000" w:rsidR="00000000" w:rsidRPr="00000000">
        <w:rPr>
          <w:rFonts w:ascii="Arial Unicode MS" w:cs="Arial Unicode MS" w:eastAsia="Arial Unicode MS" w:hAnsi="Arial Unicode MS"/>
          <w:b w:val="1"/>
          <w:bCs w:val="1"/>
          <w:rtl w:val="0"/>
        </w:rPr>
        <w:t xml:space="preserve">第17条（免責事項）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本契約は一般的な参考ひな形であり、個別具体的な事情に完全に適合することを保証するものではない。実際の契約締結にあたっては、弁護士その他の専門家に確認のうえ利用するものとする。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本契約締結の証として、本書２通を作成し、甲乙記名押印のうえ各自１通を保有する。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