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q0ghiyrdp8qe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イベントガードマン業務委託契約書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●●株式会社（以下「甲」という。）と、●●株式会社（以下「乙」という。）は、イベントにおける警備業務の委託に関し、以下のとおり契約（以下「本契約」という。）を締結する。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u9njdjhjeai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本契約は、甲が主催又は運営するイベントにおいて、安全確保および秩序維持を目的とした警備業務を乙に委託し、その内容および条件を定めることを目的とする。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ancm9qczlfr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乙は、甲の指定するイベント会場において、以下の警備業務を行うものとする。</w:t>
        <w:br w:type="textWrapping"/>
        <w:t xml:space="preserve">・来場者の誘導および整理</w:t>
        <w:br w:type="textWrapping"/>
        <w:t xml:space="preserve">・会場内外の巡回警備</w:t>
        <w:br w:type="textWrapping"/>
        <w:t xml:space="preserve">・不審者、不審物の発見および対応</w:t>
        <w:br w:type="textWrapping"/>
        <w:t xml:space="preserve">・緊急時の初動対応および関係機関への連絡</w:t>
        <w:br w:type="textWrapping"/>
        <w:t xml:space="preserve">・その他、甲が合理的に必要と認める警備業務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具体的な業務内容、配置人数、時間帯等は、別途定める仕様書または発注書による。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saxjytam8kx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第3条（業務実施体制）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乙は、警備業法その他関係法令を遵守し、適法かつ適切に業務を遂行するものとする。</w:t>
        <w:br w:type="textWrapping"/>
        <w:t xml:space="preserve">２　乙は、必要な資格および教育を受けた警備員を配置しなければならない。</w:t>
        <w:br w:type="textWrapping"/>
        <w:t xml:space="preserve">３　乙は、現場責任者を定め、甲との連絡調整を行うものとする。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6tbsuybil23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第4条（指揮命令）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乙の警備員は、乙の指揮命令に従い業務を遂行するものとする。</w:t>
        <w:br w:type="textWrapping"/>
        <w:t xml:space="preserve">２　甲は、安全確保の観点から必要な範囲で、乙の現場責任者に対し指示を行うことができる。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exc5xh5aaf5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第5条（報酬）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甲は乙に対し、本業務の対価として、別途合意した報酬を支払う。</w:t>
        <w:br w:type="textWrapping"/>
        <w:t xml:space="preserve">２　支払条件（支払期日、支払方法等）は、個別契約または発注書に定める。</w:t>
        <w:br w:type="textWrapping"/>
        <w:t xml:space="preserve">３　業務時間の延長または追加業務が発生した場合は、双方協議の上、追加報酬を定める。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flt2uh6anlg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第6条（費用負担）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業務遂行に必要な装備、制服、通信機器等は、原則として乙の負担とする。ただし、甲が特別に指定するものについては別途協議する。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ekk8q17acb1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第7条（安全配慮義務）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甲は、イベント運営において安全な環境を整備するよう努める。</w:t>
        <w:br w:type="textWrapping"/>
        <w:t xml:space="preserve">２　乙は、警備員の安全確保に必要な措置を講じるものとする。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7ch4kpnyi9j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第8条（事故対応）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業務中に事故、トラブルまたは負傷等が発生した場合、乙は速やかに甲へ報告し、適切な対応を行う。</w:t>
        <w:br w:type="textWrapping"/>
        <w:t xml:space="preserve">２　重大な事故については、関係機関へ通報するものとする。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gzxrvahonpn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第9条（損害賠償）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乙の故意または過失により甲または第三者に損害が生じた場合、乙はその損害を賠償する責任を負う。</w:t>
        <w:br w:type="textWrapping"/>
        <w:t xml:space="preserve">２　甲の指示または運営上の瑕疵に起因する損害については、甲が責任を負う。</w:t>
        <w:br w:type="textWrapping"/>
        <w:t xml:space="preserve">３　不可抗力による損害については、双方協議の上解決する。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gbd2t5x7glb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第10条（守秘義務）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乙は、本業務に関連して知り得た甲の営業情報、来場者情報その他一切の情報を第三者に漏洩してはならない。</w:t>
        <w:br w:type="textWrapping"/>
        <w:t xml:space="preserve">本条の義務は契約終了後も存続する。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x1uwsfqalia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第11条（個人情報の取扱い）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乙は、個人情報保護法その他関連法令を遵守し、来場者の個人情報を適切に管理しなければならない。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1a0eembkuii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第12条（再委託）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乙は、本業務の全部または一部を第三者に再委託する場合、事前に甲の書面による承諾を得なければならない。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8zszsj57sn4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第13条（契約期間）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本契約の期間は、●●年●月●日から●●年●月●日までとする。</w:t>
        <w:br w:type="textWrapping"/>
        <w:t xml:space="preserve">ただし、個別イベントごとの契約は別途定めることができる。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d5znmcc6abx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第14条（契約解除）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甲または乙は、相手方が本契約に違反し、相当期間を定めて是正を求めたにもかかわらず改善されない場合、本契約を解除できる。</w:t>
        <w:br w:type="textWrapping"/>
        <w:t xml:space="preserve">２　次の各号に該当する場合、催告なく直ちに解除できる。</w:t>
        <w:br w:type="textWrapping"/>
        <w:t xml:space="preserve">・重大な法令違反</w:t>
        <w:br w:type="textWrapping"/>
        <w:t xml:space="preserve">・信用不安（倒産、差押え等）</w:t>
        <w:br w:type="textWrapping"/>
        <w:t xml:space="preserve">・反社会的勢力との関係が判明した場合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ysmltli9r04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甲および乙は、自らおよび関係者が反社会的勢力に該当しないことを保証し、将来にわたっても関係を持たないことを確約する。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3fl9gy2cldy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第16条（不可抗力）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天災地変、感染症、行政指導、交通機関停止等の不可抗力により業務遂行が困難となった場合、双方協議の上対応を決定する。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dpywak6twls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本契約に定めのない事項または疑義が生じた場合、甲乙誠意をもって協議し解決する。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f6b81385rng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第18条（管轄）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本契約に関する紛争については、甲の本店所在地を管轄する地方裁判所を専属的合意管轄とする。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vjmvao4cxen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第19条（契約書の作成）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本契約は2通作成し、甲乙各自記名押印の上、各1通を保有する。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</w:t>
        <w:br w:type="textWrapping"/>
        <w:t xml:space="preserve">住所：</w:t>
        <w:br w:type="textWrapping"/>
        <w:t xml:space="preserve">会社名：</w:t>
        <w:br w:type="textWrapping"/>
        <w:t xml:space="preserve">代表者名：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会社名：</w:t>
        <w:br w:type="textWrapping"/>
        <w:t xml:space="preserve">代表者名：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