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idabfe321u9" w:id="0"/>
      <w:bookmarkEnd w:id="0"/>
      <w:r w:rsidDel="00000000" w:rsidR="00000000" w:rsidRPr="00000000">
        <w:rPr>
          <w:rFonts w:ascii="Arial Unicode MS" w:cs="Arial Unicode MS" w:eastAsia="Arial Unicode MS" w:hAnsi="Arial Unicode MS"/>
          <w:b w:val="1"/>
          <w:bCs w:val="1"/>
          <w:sz w:val="44"/>
          <w:szCs w:val="44"/>
          <w:rtl w:val="0"/>
        </w:rPr>
        <w:t xml:space="preserve">AIアルゴリズム利用許諾契約書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●●株式会社（以下「甲」という。）と●●株式会社（以下「乙」という。）は、甲が開発又は保有するAIアルゴリズムの利用許諾に関し、以下のとおり契約（以下「本契約」という。）を締結する。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hs18bpsddk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本契約は、甲が開発又は保有するAIアルゴリズムを乙に対して利用許諾する条件を定め、当該アルゴリズムの適正かつ円滑な利用を図ることを目的とする。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c3gzbtkknzx"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本契約において、次の各号に掲げる用語の意義は、それぞれ当該各号に定めるところによる。</w:t>
        <w:br w:type="textWrapping"/>
        <w:t xml:space="preserve">１　AIアルゴリズムとは、機械学習、深層学習その他の人工知能技術に基づくプログラム、モデル、ロジック及びこれらに付随する仕様、データ構造等をいう。</w:t>
        <w:br w:type="textWrapping"/>
        <w:t xml:space="preserve">２　本件成果物とは、乙が本契約に基づきAIアルゴリズムを利用して生成、分析又は加工したデータ、レポート、画像、文章その他一切の成果物をいう。</w:t>
        <w:br w:type="textWrapping"/>
        <w:t xml:space="preserve">３　知的財産権とは、著作権、特許権、商標権、営業秘密その他一切の知的財産に関する権利をいう。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7jzynu4gxw3o"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甲は乙に対し、本契約に定める条件のもと、AIアルゴリズムを非独占的に利用する権利を許諾する。</w:t>
        <w:br w:type="textWrapping"/>
        <w:t xml:space="preserve">２　乙は、本契約に基づく利用権を第三者に再許諾してはならない。ただし、甲の事前の書面による承諾がある場合はこの限りでない。</w:t>
        <w:br w:type="textWrapping"/>
        <w:t xml:space="preserve">３　乙は、本契約の目的の範囲内に限り、AIアルゴリズムを利用することができる。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58l3keda20nn" w:id="4"/>
      <w:bookmarkEnd w:id="4"/>
      <w:r w:rsidDel="00000000" w:rsidR="00000000" w:rsidRPr="00000000">
        <w:rPr>
          <w:rFonts w:ascii="Arial Unicode MS" w:cs="Arial Unicode MS" w:eastAsia="Arial Unicode MS" w:hAnsi="Arial Unicode MS"/>
          <w:b w:val="1"/>
          <w:bCs w:val="1"/>
          <w:rtl w:val="0"/>
        </w:rPr>
        <w:t xml:space="preserve">第4条（利用範囲及び制限）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乙は、AIアルゴリズムを以下の行為に利用してはならない。</w:t>
        <w:br w:type="textWrapping"/>
        <w:t xml:space="preserve">一　法令又は公序良俗に違反する行為</w:t>
        <w:br w:type="textWrapping"/>
        <w:t xml:space="preserve">二　第三者の権利を侵害する行為</w:t>
        <w:br w:type="textWrapping"/>
        <w:t xml:space="preserve">三　アルゴリズムの解析、逆コンパイル、リバースエンジニアリング</w:t>
        <w:br w:type="textWrapping"/>
        <w:t xml:space="preserve">四　AIモデルの再学習又は派生モデルの開発（別途合意がある場合を除く）</w:t>
        <w:br w:type="textWrapping"/>
        <w:t xml:space="preserve">２　乙は、甲の書面による承諾なく、AIアルゴリズムを商用サービスとして第三者に提供してはならない。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hq8cafslas9"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AIアルゴリズムに関する一切の知的財産権は、甲に帰属する。</w:t>
        <w:br w:type="textWrapping"/>
        <w:t xml:space="preserve">２　本契約は、乙に対しAIアルゴリズムの所有権又は知的財産権を移転するものではない。</w:t>
        <w:br w:type="textWrapping"/>
        <w:t xml:space="preserve">３　本件成果物に関する権利帰属は、別途甲乙協議のうえ定める。ただし、AIアルゴリズム自体の権利は含まれない。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sfp9mjf7ra4m" w:id="6"/>
      <w:bookmarkEnd w:id="6"/>
      <w:r w:rsidDel="00000000" w:rsidR="00000000" w:rsidRPr="00000000">
        <w:rPr>
          <w:rFonts w:ascii="Arial Unicode MS" w:cs="Arial Unicode MS" w:eastAsia="Arial Unicode MS" w:hAnsi="Arial Unicode MS"/>
          <w:b w:val="1"/>
          <w:bCs w:val="1"/>
          <w:rtl w:val="0"/>
        </w:rPr>
        <w:t xml:space="preserve">第6条（データの取扱い）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乙は、AIアルゴリズムの利用にあたり入力するデータについて、適法に取得したものであることを保証する。</w:t>
        <w:br w:type="textWrapping"/>
        <w:t xml:space="preserve">２　甲は、乙が入力したデータを、本契約の目的達成の範囲内でのみ利用する。</w:t>
        <w:br w:type="textWrapping"/>
        <w:t xml:space="preserve">３　甲は、AIアルゴリズムの改善のため、匿名化又は統計化されたデータを利用できるものとする。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1scrtx3djdg4" w:id="7"/>
      <w:bookmarkEnd w:id="7"/>
      <w:r w:rsidDel="00000000" w:rsidR="00000000" w:rsidRPr="00000000">
        <w:rPr>
          <w:rFonts w:ascii="Arial Unicode MS" w:cs="Arial Unicode MS" w:eastAsia="Arial Unicode MS" w:hAnsi="Arial Unicode MS"/>
          <w:b w:val="1"/>
          <w:bCs w:val="1"/>
          <w:rtl w:val="0"/>
        </w:rPr>
        <w:t xml:space="preserve">第7条（対価）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乙は、AIアルゴリズムの利用対価として、別途定める利用料を甲に支払う。</w:t>
        <w:br w:type="textWrapping"/>
        <w:t xml:space="preserve">２　支払条件及び方法は、別途合意書又は注文書により定める。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65dgu4exyiue"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甲及び乙は、本契約に関連して知り得た相手方の技術上又は営業上の一切の情報を秘密として取り扱い、第三者に開示又は漏えいしてはならない。</w:t>
        <w:br w:type="textWrapping"/>
        <w:t xml:space="preserve">（※詳細は別途秘密保持契約に準ずる）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ogcfaewkpya2" w:id="9"/>
      <w:bookmarkEnd w:id="9"/>
      <w:r w:rsidDel="00000000" w:rsidR="00000000" w:rsidRPr="00000000">
        <w:rPr>
          <w:rFonts w:ascii="Arial Unicode MS" w:cs="Arial Unicode MS" w:eastAsia="Arial Unicode MS" w:hAnsi="Arial Unicode MS"/>
          <w:b w:val="1"/>
          <w:bCs w:val="1"/>
          <w:rtl w:val="0"/>
        </w:rPr>
        <w:t xml:space="preserve">第9条（保証及び免責）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甲は、AIアルゴリズムの正確性、完全性、特定目的適合性を保証しない。</w:t>
        <w:br w:type="textWrapping"/>
        <w:t xml:space="preserve">２　AIの出力結果に基づく判断は乙の責任において行うものとする。</w:t>
        <w:br w:type="textWrapping"/>
        <w:t xml:space="preserve">３　甲は、AIアルゴリズムの利用により生じた損害について、一切の責任を負わない。ただし、甲の故意又は重過失による場合はこの限りでない。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idnt1y7lc8c" w:id="10"/>
      <w:bookmarkEnd w:id="10"/>
      <w:r w:rsidDel="00000000" w:rsidR="00000000" w:rsidRPr="00000000">
        <w:rPr>
          <w:rFonts w:ascii="Arial Unicode MS" w:cs="Arial Unicode MS" w:eastAsia="Arial Unicode MS" w:hAnsi="Arial Unicode MS"/>
          <w:b w:val="1"/>
          <w:bCs w:val="1"/>
          <w:rtl w:val="0"/>
        </w:rPr>
        <w:t xml:space="preserve">第10条（責任制限）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甲の損害賠償責任は、乙が本契約に基づき支払った利用料の総額を上限とする。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db8k3smf77ea"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1ynwpxmmvqu5"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次の各号のいずれかに該当する場合、催告なく解除できる。</w:t>
        <w:br w:type="textWrapping"/>
        <w:t xml:space="preserve">一　支払停止又は破産手続開始の申立てがあった場合</w:t>
        <w:br w:type="textWrapping"/>
        <w:t xml:space="preserve">二　重大な信用不安が生じた場合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rv7cxr0l34c" w:id="13"/>
      <w:bookmarkEnd w:id="13"/>
      <w:r w:rsidDel="00000000" w:rsidR="00000000" w:rsidRPr="00000000">
        <w:rPr>
          <w:rFonts w:ascii="Arial Unicode MS" w:cs="Arial Unicode MS" w:eastAsia="Arial Unicode MS" w:hAnsi="Arial Unicode MS"/>
          <w:b w:val="1"/>
          <w:bCs w:val="1"/>
          <w:rtl w:val="0"/>
        </w:rPr>
        <w:t xml:space="preserve">第13条（契約終了後の措置）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契約終了後、乙はAIアルゴリズムの利用を直ちに停止し、関連データを削除又は返還するものとする。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dd28z83nzein"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甲及び乙は、自らが反社会的勢力に該当しないことを保証し、これに違反した場合は催告なく契約解除できる。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o09yytsoqxd"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本契約は日本法に準拠し、本契約に関する紛争については、東京地方裁判所を第一審の専属的合意管轄裁判所とする。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glnac7a3mun5"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atvd5wpj20qe" w:id="17"/>
      <w:bookmarkEnd w:id="17"/>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