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9ym6umkwsvf"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w:t>
        <w:br w:type="textWrapping"/>
        <w:t xml:space="preserve">（募集株式の発行・第三者割当増資）</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株式会社●●（以下「当会社」という。）は、下記のとおり株主総会を開催し、募集株式の発行（第三者割当増資）について決議した。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6e77980kh82"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pqd4uwy930je"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当会社本店会議室（●●県●●市●●）</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f638pfgl6rqw" w:id="3"/>
      <w:bookmarkEnd w:id="3"/>
      <w:r w:rsidDel="00000000" w:rsidR="00000000" w:rsidRPr="00000000">
        <w:rPr>
          <w:rFonts w:ascii="Arial Unicode MS" w:cs="Arial Unicode MS" w:eastAsia="Arial Unicode MS" w:hAnsi="Arial Unicode MS"/>
          <w:b w:val="1"/>
          <w:bCs w:val="1"/>
          <w:rtl w:val="0"/>
        </w:rPr>
        <w:t xml:space="preserve">３．出席株主数及び議決権数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発行済株式総数：●●株</w:t>
        <w:br w:type="textWrapping"/>
        <w:t xml:space="preserve">総株主の議決権数：●●個</w:t>
        <w:br w:type="textWrapping"/>
        <w:t xml:space="preserve">出席株主数：●名</w:t>
        <w:br w:type="textWrapping"/>
        <w:t xml:space="preserve">出席株主の議決権数：●●個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上記のとおり、会社法及び定款の定めに基づき、本総会は適法に成立した。</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el77ukzesub" w:id="4"/>
      <w:bookmarkEnd w:id="4"/>
      <w:r w:rsidDel="00000000" w:rsidR="00000000" w:rsidRPr="00000000">
        <w:rPr>
          <w:rFonts w:ascii="Arial Unicode MS" w:cs="Arial Unicode MS" w:eastAsia="Arial Unicode MS" w:hAnsi="Arial Unicode MS"/>
          <w:b w:val="1"/>
          <w:bCs w:val="1"/>
          <w:rtl w:val="0"/>
        </w:rPr>
        <w:t xml:space="preserve">４．議長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議長は、定刻に開会を宣言し、本総会の目的事項の審議に入った。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atzm12u9864" w:id="5"/>
      <w:bookmarkEnd w:id="5"/>
      <w:r w:rsidDel="00000000" w:rsidR="00000000" w:rsidRPr="00000000">
        <w:rPr>
          <w:rFonts w:ascii="Arial Unicode MS" w:cs="Arial Unicode MS" w:eastAsia="Arial Unicode MS" w:hAnsi="Arial Unicode MS"/>
          <w:b w:val="1"/>
          <w:bCs w:val="1"/>
          <w:rtl w:val="0"/>
        </w:rPr>
        <w:t xml:space="preserve">第１号議案　募集株式発行の件（第三者割当増資）</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議長は、当会社の資金調達及び事業拡大を目的として、第三者割当の方法により募集株式を発行する必要がある旨を説明し、以下の内容について提案した。</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u64neekrexii" w:id="6"/>
      <w:bookmarkEnd w:id="6"/>
      <w:r w:rsidDel="00000000" w:rsidR="00000000" w:rsidRPr="00000000">
        <w:rPr>
          <w:rFonts w:ascii="Arial Unicode MS" w:cs="Arial Unicode MS" w:eastAsia="Arial Unicode MS" w:hAnsi="Arial Unicode MS"/>
          <w:b w:val="1"/>
          <w:bCs w:val="1"/>
          <w:color w:val="000000"/>
          <w:sz w:val="24"/>
          <w:szCs w:val="24"/>
          <w:rtl w:val="0"/>
        </w:rPr>
        <w:t xml:space="preserve">（１）募集株式の内容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１．募集株式の種類及び数</w:t>
        <w:br w:type="textWrapping"/>
        <w:t xml:space="preserve">普通株式　●●株</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２．払込金額</w:t>
        <w:br w:type="textWrapping"/>
        <w:t xml:space="preserve">１株につき金●●円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３．払込金額の総額</w:t>
        <w:br w:type="textWrapping"/>
        <w:t xml:space="preserve">金●●円</w:t>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8pjg08txrcbs" w:id="7"/>
      <w:bookmarkEnd w:id="7"/>
      <w:r w:rsidDel="00000000" w:rsidR="00000000" w:rsidRPr="00000000">
        <w:rPr>
          <w:rFonts w:ascii="Arial Unicode MS" w:cs="Arial Unicode MS" w:eastAsia="Arial Unicode MS" w:hAnsi="Arial Unicode MS"/>
          <w:b w:val="1"/>
          <w:bCs w:val="1"/>
          <w:color w:val="000000"/>
          <w:sz w:val="24"/>
          <w:szCs w:val="24"/>
          <w:rtl w:val="0"/>
        </w:rPr>
        <w:t xml:space="preserve">（２）割当先及び割当株式数</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割当先：●●株式会社</w:t>
        <w:br w:type="textWrapping"/>
        <w:t xml:space="preserve">割当株式数：●●株</w:t>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warhoszh1xy1" w:id="8"/>
      <w:bookmarkEnd w:id="8"/>
      <w:r w:rsidDel="00000000" w:rsidR="00000000" w:rsidRPr="00000000">
        <w:rPr>
          <w:rFonts w:ascii="Arial Unicode MS" w:cs="Arial Unicode MS" w:eastAsia="Arial Unicode MS" w:hAnsi="Arial Unicode MS"/>
          <w:b w:val="1"/>
          <w:bCs w:val="1"/>
          <w:color w:val="000000"/>
          <w:sz w:val="24"/>
          <w:szCs w:val="24"/>
          <w:rtl w:val="0"/>
        </w:rPr>
        <w:t xml:space="preserve">（３）払込期日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re6uvu57k8ks" w:id="9"/>
      <w:bookmarkEnd w:id="9"/>
      <w:r w:rsidDel="00000000" w:rsidR="00000000" w:rsidRPr="00000000">
        <w:rPr>
          <w:rFonts w:ascii="Arial Unicode MS" w:cs="Arial Unicode MS" w:eastAsia="Arial Unicode MS" w:hAnsi="Arial Unicode MS"/>
          <w:b w:val="1"/>
          <w:bCs w:val="1"/>
          <w:color w:val="000000"/>
          <w:sz w:val="24"/>
          <w:szCs w:val="24"/>
          <w:rtl w:val="0"/>
        </w:rPr>
        <w:t xml:space="preserve">（４）資本金及び資本準備金の額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増加する資本金：金●●円</w:t>
        <w:br w:type="textWrapping"/>
        <w:t xml:space="preserve">増加する資本準備金：金●●円</w:t>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d8tp3wglmym9"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（５）その他重要事項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本募集株式の発行に関する一切の事項については、代表取締役に一任する。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議長が本議案の可否を諮ったところ、出席株主の議決権の過半数の賛成をもって、原案どおり承認可決された。</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i5xnnqgta3u2" w:id="11"/>
      <w:bookmarkEnd w:id="11"/>
      <w:r w:rsidDel="00000000" w:rsidR="00000000" w:rsidRPr="00000000">
        <w:rPr>
          <w:rFonts w:ascii="Arial Unicode MS" w:cs="Arial Unicode MS" w:eastAsia="Arial Unicode MS" w:hAnsi="Arial Unicode MS"/>
          <w:b w:val="1"/>
          <w:bCs w:val="1"/>
          <w:rtl w:val="0"/>
        </w:rPr>
        <w:t xml:space="preserve">５．閉会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以上をもって本日の議事を終了したので、議長は閉会を宣言した。</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本議事録の内容が正確であることを証するため、本書を作成し、議長及び出席取締役が記名押印する。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