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x6phl11jrfzw" w:id="0"/>
      <w:bookmarkEnd w:id="0"/>
      <w:r w:rsidDel="00000000" w:rsidR="00000000" w:rsidRPr="00000000">
        <w:rPr>
          <w:rFonts w:ascii="Arial Unicode MS" w:cs="Arial Unicode MS" w:eastAsia="Arial Unicode MS" w:hAnsi="Arial Unicode MS"/>
          <w:b w:val="1"/>
          <w:bCs w:val="1"/>
          <w:sz w:val="44"/>
          <w:szCs w:val="44"/>
          <w:rtl w:val="0"/>
        </w:rPr>
        <w:t xml:space="preserve">保険代理店委託契約書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●●株式会社（以下「甲」という。）と、●●株式会社（以下「乙」という。）は、保険商品の募集及び関連業務の委託に関し、以下のとおり保険代理店委託契約（以下「本契約」という。）を締結する。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wyeex84d035c"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本契約は、甲が取り扱う保険商品の募集業務を乙に委託し、乙がこれを受託して適正に遂行することにより、保険契約の締結促進及び顧客サービスの向上を図ることを目的とする。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lpk5vx69k7a2" w:id="2"/>
      <w:bookmarkEnd w:id="2"/>
      <w:r w:rsidDel="00000000" w:rsidR="00000000" w:rsidRPr="00000000">
        <w:rPr>
          <w:rFonts w:ascii="Arial Unicode MS" w:cs="Arial Unicode MS" w:eastAsia="Arial Unicode MS" w:hAnsi="Arial Unicode MS"/>
          <w:b w:val="1"/>
          <w:bCs w:val="1"/>
          <w:rtl w:val="0"/>
        </w:rPr>
        <w:t xml:space="preserve">第2条（委託業務の内容）</w:t>
      </w:r>
    </w:p>
    <w:p w:rsidR="00000000" w:rsidDel="00000000" w:rsidP="00000000" w:rsidRDefault="00000000" w:rsidRPr="00000000" w14:paraId="00000009">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甲は、乙に対し、次の業務（以下「本業務」という。）を委託する。</w:t>
        <w:br w:type="textWrapping"/>
        <w:t xml:space="preserve">（1）保険商品の募集及び勧誘</w:t>
        <w:br w:type="textWrapping"/>
        <w:t xml:space="preserve">（2）顧客への商品説明及び契約手続の補助</w:t>
        <w:br w:type="textWrapping"/>
        <w:t xml:space="preserve">（3）契約締結後の保全対応及び顧客対応</w:t>
        <w:br w:type="textWrapping"/>
        <w:t xml:space="preserve">（4）その他、甲が指定する付随業務</w:t>
      </w:r>
    </w:p>
    <w:p w:rsidR="00000000" w:rsidDel="00000000" w:rsidP="00000000" w:rsidRDefault="00000000" w:rsidRPr="00000000" w14:paraId="0000000A">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乙は、関係法令及び甲の定める業務マニュアルに従い、本業務を遂行するものとする。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ear3105sqs2w" w:id="3"/>
      <w:bookmarkEnd w:id="3"/>
      <w:r w:rsidDel="00000000" w:rsidR="00000000" w:rsidRPr="00000000">
        <w:rPr>
          <w:rFonts w:ascii="Arial Unicode MS" w:cs="Arial Unicode MS" w:eastAsia="Arial Unicode MS" w:hAnsi="Arial Unicode MS"/>
          <w:b w:val="1"/>
          <w:bCs w:val="1"/>
          <w:rtl w:val="0"/>
        </w:rPr>
        <w:t xml:space="preserve">第3条（代理権の範囲）</w:t>
      </w:r>
    </w:p>
    <w:p w:rsidR="00000000" w:rsidDel="00000000" w:rsidP="00000000" w:rsidRDefault="00000000" w:rsidRPr="00000000" w14:paraId="0000000D">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乙は、本契約に基づき、甲の指定する範囲において保険契約の募集行為を行うことができる。</w:t>
      </w:r>
    </w:p>
    <w:p w:rsidR="00000000" w:rsidDel="00000000" w:rsidP="00000000" w:rsidRDefault="00000000" w:rsidRPr="00000000" w14:paraId="0000000E">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乙は、甲の事前承諾なく、契約締結の最終的意思決定権を有しない。</w:t>
      </w:r>
    </w:p>
    <w:p w:rsidR="00000000" w:rsidDel="00000000" w:rsidP="00000000" w:rsidRDefault="00000000" w:rsidRPr="00000000" w14:paraId="0000000F">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乙は、甲の信用を害する行為を行ってはならない。</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gc8l2csdv24p" w:id="4"/>
      <w:bookmarkEnd w:id="4"/>
      <w:r w:rsidDel="00000000" w:rsidR="00000000" w:rsidRPr="00000000">
        <w:rPr>
          <w:rFonts w:ascii="Arial Unicode MS" w:cs="Arial Unicode MS" w:eastAsia="Arial Unicode MS" w:hAnsi="Arial Unicode MS"/>
          <w:b w:val="1"/>
          <w:bCs w:val="1"/>
          <w:rtl w:val="0"/>
        </w:rPr>
        <w:t xml:space="preserve">第4条（法令遵守）</w:t>
      </w:r>
    </w:p>
    <w:p w:rsidR="00000000" w:rsidDel="00000000" w:rsidP="00000000" w:rsidRDefault="00000000" w:rsidRPr="00000000" w14:paraId="00000012">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乙は、保険業法、金融商品取引法、個人情報保護法その他関係法令を遵守しなければならない。</w:t>
      </w:r>
    </w:p>
    <w:p w:rsidR="00000000" w:rsidDel="00000000" w:rsidP="00000000" w:rsidRDefault="00000000" w:rsidRPr="00000000" w14:paraId="00000013">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乙は、顧客に対し誤認を招く表示、不適切な勧誘又は不当な利益供与を行ってはならない。</w:t>
      </w:r>
    </w:p>
    <w:p w:rsidR="00000000" w:rsidDel="00000000" w:rsidP="00000000" w:rsidRDefault="00000000" w:rsidRPr="00000000" w14:paraId="00000014">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乙は、適合性の原則に基づき、顧客の意向に沿った提案を行うものとする。</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h3o7tqiqjc3" w:id="5"/>
      <w:bookmarkEnd w:id="5"/>
      <w:r w:rsidDel="00000000" w:rsidR="00000000" w:rsidRPr="00000000">
        <w:rPr>
          <w:rFonts w:ascii="Arial Unicode MS" w:cs="Arial Unicode MS" w:eastAsia="Arial Unicode MS" w:hAnsi="Arial Unicode MS"/>
          <w:b w:val="1"/>
          <w:bCs w:val="1"/>
          <w:rtl w:val="0"/>
        </w:rPr>
        <w:t xml:space="preserve">第5条（再委託の禁止）</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乙は、甲の事前の書面による承諾なく、本業務の全部又は一部を第三者に再委託してはならない。</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qldkglrdiutm" w:id="6"/>
      <w:bookmarkEnd w:id="6"/>
      <w:r w:rsidDel="00000000" w:rsidR="00000000" w:rsidRPr="00000000">
        <w:rPr>
          <w:rFonts w:ascii="Arial Unicode MS" w:cs="Arial Unicode MS" w:eastAsia="Arial Unicode MS" w:hAnsi="Arial Unicode MS"/>
          <w:b w:val="1"/>
          <w:bCs w:val="1"/>
          <w:rtl w:val="0"/>
        </w:rPr>
        <w:t xml:space="preserve">第6条（報酬）</w:t>
      </w:r>
    </w:p>
    <w:p w:rsidR="00000000" w:rsidDel="00000000" w:rsidP="00000000" w:rsidRDefault="00000000" w:rsidRPr="00000000" w14:paraId="0000001A">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甲は、乙に対し、本業務の対価として、別途定める手数料又は報酬を支払う。</w:t>
      </w:r>
    </w:p>
    <w:p w:rsidR="00000000" w:rsidDel="00000000" w:rsidP="00000000" w:rsidRDefault="00000000" w:rsidRPr="00000000" w14:paraId="0000001B">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報酬の支払条件、算定方法及び支払時期は、別紙に定める。</w:t>
      </w:r>
    </w:p>
    <w:p w:rsidR="00000000" w:rsidDel="00000000" w:rsidP="00000000" w:rsidRDefault="00000000" w:rsidRPr="00000000" w14:paraId="0000001C">
      <w:pPr>
        <w:numPr>
          <w:ilvl w:val="0"/>
          <w:numId w:val="10"/>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契約の取消、解約その他の事由により報酬の返還が必要となる場合、乙はこれに応じるものとする。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w9cr8lwycpsv" w:id="7"/>
      <w:bookmarkEnd w:id="7"/>
      <w:r w:rsidDel="00000000" w:rsidR="00000000" w:rsidRPr="00000000">
        <w:rPr>
          <w:rFonts w:ascii="Arial Unicode MS" w:cs="Arial Unicode MS" w:eastAsia="Arial Unicode MS" w:hAnsi="Arial Unicode MS"/>
          <w:b w:val="1"/>
          <w:bCs w:val="1"/>
          <w:rtl w:val="0"/>
        </w:rPr>
        <w:t xml:space="preserve">第7条（費用負担）</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本業務の遂行に要する費用は、原則として乙の負担とする。ただし、甲が特に認めた費用については、甲が負担する。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t7wzn8o1n518" w:id="8"/>
      <w:bookmarkEnd w:id="8"/>
      <w:r w:rsidDel="00000000" w:rsidR="00000000" w:rsidRPr="00000000">
        <w:rPr>
          <w:rFonts w:ascii="Arial Unicode MS" w:cs="Arial Unicode MS" w:eastAsia="Arial Unicode MS" w:hAnsi="Arial Unicode MS"/>
          <w:b w:val="1"/>
          <w:bCs w:val="1"/>
          <w:rtl w:val="0"/>
        </w:rPr>
        <w:t xml:space="preserve">第8条（顧客情報の取扱い）</w:t>
      </w:r>
    </w:p>
    <w:p w:rsidR="00000000" w:rsidDel="00000000" w:rsidP="00000000" w:rsidRDefault="00000000" w:rsidRPr="00000000" w14:paraId="00000022">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乙は、本業務に関連して取得した顧客情報を、適切に管理し、漏えい、滅失又は毀損を防止する措置を講じる。</w:t>
      </w:r>
    </w:p>
    <w:p w:rsidR="00000000" w:rsidDel="00000000" w:rsidP="00000000" w:rsidRDefault="00000000" w:rsidRPr="00000000" w14:paraId="00000023">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乙は、顧客情報を本業務の目的以外に利用してはならない。</w:t>
      </w:r>
    </w:p>
    <w:p w:rsidR="00000000" w:rsidDel="00000000" w:rsidP="00000000" w:rsidRDefault="00000000" w:rsidRPr="00000000" w14:paraId="00000024">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乙は、契約終了後、顧客情報を速やかに返還又は廃棄するものとする。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3v5ymj32ybn1" w:id="9"/>
      <w:bookmarkEnd w:id="9"/>
      <w:r w:rsidDel="00000000" w:rsidR="00000000" w:rsidRPr="00000000">
        <w:rPr>
          <w:rFonts w:ascii="Arial Unicode MS" w:cs="Arial Unicode MS" w:eastAsia="Arial Unicode MS" w:hAnsi="Arial Unicode MS"/>
          <w:b w:val="1"/>
          <w:bCs w:val="1"/>
          <w:rtl w:val="0"/>
        </w:rPr>
        <w:t xml:space="preserve">第9条（秘密保持）</w:t>
      </w:r>
    </w:p>
    <w:p w:rsidR="00000000" w:rsidDel="00000000" w:rsidP="00000000" w:rsidRDefault="00000000" w:rsidRPr="00000000" w14:paraId="00000027">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乙は、本契約に関連して知り得た甲の営業上又は技術上の情報を第三者に開示してはならない。</w:t>
      </w:r>
    </w:p>
    <w:p w:rsidR="00000000" w:rsidDel="00000000" w:rsidP="00000000" w:rsidRDefault="00000000" w:rsidRPr="00000000" w14:paraId="00000028">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本条の義務は、本契約終了後も存続する。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s5xdpiy7xo12" w:id="10"/>
      <w:bookmarkEnd w:id="10"/>
      <w:r w:rsidDel="00000000" w:rsidR="00000000" w:rsidRPr="00000000">
        <w:rPr>
          <w:rFonts w:ascii="Arial Unicode MS" w:cs="Arial Unicode MS" w:eastAsia="Arial Unicode MS" w:hAnsi="Arial Unicode MS"/>
          <w:b w:val="1"/>
          <w:bCs w:val="1"/>
          <w:rtl w:val="0"/>
        </w:rPr>
        <w:t xml:space="preserve">第10条（教育・指導）</w:t>
      </w:r>
    </w:p>
    <w:p w:rsidR="00000000" w:rsidDel="00000000" w:rsidP="00000000" w:rsidRDefault="00000000" w:rsidRPr="00000000" w14:paraId="0000002B">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甲は、乙に対し、本業務遂行に必要な研修、指導又は情報提供を行うことができる。</w:t>
      </w:r>
    </w:p>
    <w:p w:rsidR="00000000" w:rsidDel="00000000" w:rsidP="00000000" w:rsidRDefault="00000000" w:rsidRPr="00000000" w14:paraId="0000002C">
      <w:pPr>
        <w:numPr>
          <w:ilvl w:val="0"/>
          <w:numId w:val="1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乙は、甲の指導に従い、業務品質の維持向上に努めるものとする。</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sbx9rnvuwocm" w:id="11"/>
      <w:bookmarkEnd w:id="11"/>
      <w:r w:rsidDel="00000000" w:rsidR="00000000" w:rsidRPr="00000000">
        <w:rPr>
          <w:rFonts w:ascii="Arial Unicode MS" w:cs="Arial Unicode MS" w:eastAsia="Arial Unicode MS" w:hAnsi="Arial Unicode MS"/>
          <w:b w:val="1"/>
          <w:bCs w:val="1"/>
          <w:rtl w:val="0"/>
        </w:rPr>
        <w:t xml:space="preserve">第11条（監督及び報告）</w:t>
      </w:r>
    </w:p>
    <w:p w:rsidR="00000000" w:rsidDel="00000000" w:rsidP="00000000" w:rsidRDefault="00000000" w:rsidRPr="00000000" w14:paraId="0000002F">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乙は、甲の求めに応じ、本業務の実施状況について報告を行う。</w:t>
      </w:r>
    </w:p>
    <w:p w:rsidR="00000000" w:rsidDel="00000000" w:rsidP="00000000" w:rsidRDefault="00000000" w:rsidRPr="00000000" w14:paraId="00000030">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甲は、必要に応じて乙の業務状況を監査することができる。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fwimszcnktsf" w:id="12"/>
      <w:bookmarkEnd w:id="12"/>
      <w:r w:rsidDel="00000000" w:rsidR="00000000" w:rsidRPr="00000000">
        <w:rPr>
          <w:rFonts w:ascii="Arial Unicode MS" w:cs="Arial Unicode MS" w:eastAsia="Arial Unicode MS" w:hAnsi="Arial Unicode MS"/>
          <w:b w:val="1"/>
          <w:bCs w:val="1"/>
          <w:rtl w:val="0"/>
        </w:rPr>
        <w:t xml:space="preserve">第12条（契約期間）</w:t>
      </w:r>
    </w:p>
    <w:p w:rsidR="00000000" w:rsidDel="00000000" w:rsidP="00000000" w:rsidRDefault="00000000" w:rsidRPr="00000000" w14:paraId="00000033">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本契約の有効期間は、契約締結日から●年間とする。</w:t>
      </w:r>
    </w:p>
    <w:p w:rsidR="00000000" w:rsidDel="00000000" w:rsidP="00000000" w:rsidRDefault="00000000" w:rsidRPr="00000000" w14:paraId="00000034">
      <w:pPr>
        <w:numPr>
          <w:ilvl w:val="0"/>
          <w:numId w:val="9"/>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期間満了の●か月前までにいずれからも書面による解約の意思表示がない場合、本契約は同一条件で更新される。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5fr5d7by4uze" w:id="13"/>
      <w:bookmarkEnd w:id="13"/>
      <w:r w:rsidDel="00000000" w:rsidR="00000000" w:rsidRPr="00000000">
        <w:rPr>
          <w:rFonts w:ascii="Arial Unicode MS" w:cs="Arial Unicode MS" w:eastAsia="Arial Unicode MS" w:hAnsi="Arial Unicode MS"/>
          <w:b w:val="1"/>
          <w:bCs w:val="1"/>
          <w:rtl w:val="0"/>
        </w:rPr>
        <w:t xml:space="preserve">第13条（契約解除）</w:t>
      </w:r>
    </w:p>
    <w:p w:rsidR="00000000" w:rsidDel="00000000" w:rsidP="00000000" w:rsidRDefault="00000000" w:rsidRPr="00000000" w14:paraId="00000037">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甲又は乙は、相手方が本契約に違反し、相当期間を定めて是正を求めたにもかかわらず改善されない場合、本契約を解除できる。</w:t>
      </w:r>
    </w:p>
    <w:p w:rsidR="00000000" w:rsidDel="00000000" w:rsidP="00000000" w:rsidRDefault="00000000" w:rsidRPr="00000000" w14:paraId="00000038">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次の各号に該当する場合、催告を要せず直ちに解除できる。</w:t>
        <w:br w:type="textWrapping"/>
        <w:t xml:space="preserve">（1）法令違反があった場合</w:t>
        <w:br w:type="textWrapping"/>
        <w:t xml:space="preserve">（2）信用状態が著しく悪化した場合</w:t>
        <w:br w:type="textWrapping"/>
        <w:t xml:space="preserve">（3）反社会的勢力との関係が判明した場合</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6pogb1cutbcl" w:id="14"/>
      <w:bookmarkEnd w:id="14"/>
      <w:r w:rsidDel="00000000" w:rsidR="00000000" w:rsidRPr="00000000">
        <w:rPr>
          <w:rFonts w:ascii="Arial Unicode MS" w:cs="Arial Unicode MS" w:eastAsia="Arial Unicode MS" w:hAnsi="Arial Unicode MS"/>
          <w:b w:val="1"/>
          <w:bCs w:val="1"/>
          <w:rtl w:val="0"/>
        </w:rPr>
        <w:t xml:space="preserve">第14条（損害賠償）</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乙が本契約に違反し甲に損害を与えた場合、乙はその損害（合理的な範囲の弁護士費用を含む）を賠償する責任を負う。</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rPr>
      </w:pPr>
      <w:bookmarkStart w:colFirst="0" w:colLast="0" w:name="_wfyuw6kadl1f" w:id="15"/>
      <w:bookmarkEnd w:id="15"/>
      <w:r w:rsidDel="00000000" w:rsidR="00000000" w:rsidRPr="00000000">
        <w:rPr>
          <w:rFonts w:ascii="Arial Unicode MS" w:cs="Arial Unicode MS" w:eastAsia="Arial Unicode MS" w:hAnsi="Arial Unicode MS"/>
          <w:b w:val="1"/>
          <w:bCs w:val="1"/>
          <w:rtl w:val="0"/>
        </w:rPr>
        <w:t xml:space="preserve">第15条（反社会的勢力の排除）</w:t>
      </w:r>
    </w:p>
    <w:p w:rsidR="00000000" w:rsidDel="00000000" w:rsidP="00000000" w:rsidRDefault="00000000" w:rsidRPr="00000000" w14:paraId="0000003E">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甲及び乙は、自ら及びその関係者が反社会的勢力に該当しないことを保証する。</w:t>
      </w:r>
    </w:p>
    <w:p w:rsidR="00000000" w:rsidDel="00000000" w:rsidP="00000000" w:rsidRDefault="00000000" w:rsidRPr="00000000" w14:paraId="0000003F">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前項に違反した場合、相手方は何らの催告なく本契約を解除できる。</w:t>
      </w:r>
    </w:p>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rPr>
      </w:pPr>
      <w:bookmarkStart w:colFirst="0" w:colLast="0" w:name="_2yd1j6btkonb" w:id="16"/>
      <w:bookmarkEnd w:id="16"/>
      <w:r w:rsidDel="00000000" w:rsidR="00000000" w:rsidRPr="00000000">
        <w:rPr>
          <w:rFonts w:ascii="Arial Unicode MS" w:cs="Arial Unicode MS" w:eastAsia="Arial Unicode MS" w:hAnsi="Arial Unicode MS"/>
          <w:b w:val="1"/>
          <w:bCs w:val="1"/>
          <w:rtl w:val="0"/>
        </w:rPr>
        <w:t xml:space="preserve">第16条（契約終了後の措置）</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本契約終了後、乙は直ちに甲の名称、商標、営業資料の使用を停止し、必要に応じて返還する。</w:t>
      </w:r>
    </w:p>
    <w:p w:rsidR="00000000" w:rsidDel="00000000" w:rsidP="00000000" w:rsidRDefault="00000000" w:rsidRPr="00000000" w14:paraId="00000043">
      <w:pPr>
        <w:rPr>
          <w:sz w:val="20"/>
          <w:szCs w:val="20"/>
        </w:rPr>
      </w:pP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bCs w:val="1"/>
        </w:rPr>
      </w:pPr>
      <w:bookmarkStart w:colFirst="0" w:colLast="0" w:name="_cemhyvjc7z0o" w:id="17"/>
      <w:bookmarkEnd w:id="17"/>
      <w:r w:rsidDel="00000000" w:rsidR="00000000" w:rsidRPr="00000000">
        <w:rPr>
          <w:rFonts w:ascii="Arial Unicode MS" w:cs="Arial Unicode MS" w:eastAsia="Arial Unicode MS" w:hAnsi="Arial Unicode MS"/>
          <w:b w:val="1"/>
          <w:bCs w:val="1"/>
          <w:rtl w:val="0"/>
        </w:rPr>
        <w:t xml:space="preserve">第17条（協議事項）</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本契約に定めのない事項又は疑義が生じた場合、甲乙は誠意をもって協議し解決する。</w:t>
      </w:r>
    </w:p>
    <w:p w:rsidR="00000000" w:rsidDel="00000000" w:rsidP="00000000" w:rsidRDefault="00000000" w:rsidRPr="00000000" w14:paraId="00000046">
      <w:pPr>
        <w:rPr>
          <w:sz w:val="20"/>
          <w:szCs w:val="20"/>
        </w:rPr>
      </w:pPr>
      <w:r w:rsidDel="00000000" w:rsidR="00000000" w:rsidRPr="00000000">
        <w:rPr>
          <w:rtl w:val="0"/>
        </w:rPr>
      </w:r>
    </w:p>
    <w:p w:rsidR="00000000" w:rsidDel="00000000" w:rsidP="00000000" w:rsidRDefault="00000000" w:rsidRPr="00000000" w14:paraId="00000047">
      <w:pPr>
        <w:pStyle w:val="Heading2"/>
        <w:keepNext w:val="0"/>
        <w:keepLines w:val="0"/>
        <w:spacing w:after="80" w:lineRule="auto"/>
        <w:rPr>
          <w:b w:val="1"/>
          <w:bCs w:val="1"/>
        </w:rPr>
      </w:pPr>
      <w:bookmarkStart w:colFirst="0" w:colLast="0" w:name="_yohagfoxxf6e" w:id="18"/>
      <w:bookmarkEnd w:id="18"/>
      <w:r w:rsidDel="00000000" w:rsidR="00000000" w:rsidRPr="00000000">
        <w:rPr>
          <w:rFonts w:ascii="Arial Unicode MS" w:cs="Arial Unicode MS" w:eastAsia="Arial Unicode MS" w:hAnsi="Arial Unicode MS"/>
          <w:b w:val="1"/>
          <w:bCs w:val="1"/>
          <w:rtl w:val="0"/>
        </w:rPr>
        <w:t xml:space="preserve">第18条（管轄）</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本契約に関する紛争については、甲の本店所在地を管轄する地方裁判所を第一審の専属的合意管轄裁判所とする。</w:t>
      </w:r>
    </w:p>
    <w:p w:rsidR="00000000" w:rsidDel="00000000" w:rsidP="00000000" w:rsidRDefault="00000000" w:rsidRPr="00000000" w14:paraId="00000049">
      <w:pPr>
        <w:rPr>
          <w:sz w:val="20"/>
          <w:szCs w:val="20"/>
        </w:rPr>
      </w:pPr>
      <w:r w:rsidDel="00000000" w:rsidR="00000000" w:rsidRPr="00000000">
        <w:rPr>
          <w:rtl w:val="0"/>
        </w:rPr>
      </w:r>
    </w:p>
    <w:p w:rsidR="00000000" w:rsidDel="00000000" w:rsidP="00000000" w:rsidRDefault="00000000" w:rsidRPr="00000000" w14:paraId="0000004A">
      <w:pPr>
        <w:pStyle w:val="Heading2"/>
        <w:keepNext w:val="0"/>
        <w:keepLines w:val="0"/>
        <w:spacing w:after="80" w:lineRule="auto"/>
        <w:rPr>
          <w:b w:val="1"/>
          <w:bCs w:val="1"/>
        </w:rPr>
      </w:pPr>
      <w:bookmarkStart w:colFirst="0" w:colLast="0" w:name="_v2wsadt0lkjg" w:id="19"/>
      <w:bookmarkEnd w:id="19"/>
      <w:r w:rsidDel="00000000" w:rsidR="00000000" w:rsidRPr="00000000">
        <w:rPr>
          <w:rFonts w:ascii="Arial Unicode MS" w:cs="Arial Unicode MS" w:eastAsia="Arial Unicode MS" w:hAnsi="Arial Unicode MS"/>
          <w:b w:val="1"/>
          <w:bCs w:val="1"/>
          <w:rtl w:val="0"/>
        </w:rPr>
        <w:t xml:space="preserve">第19条（準拠法）</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本契約は、日本法に準拠し解釈される。</w:t>
      </w:r>
    </w:p>
    <w:p w:rsidR="00000000" w:rsidDel="00000000" w:rsidP="00000000" w:rsidRDefault="00000000" w:rsidRPr="00000000" w14:paraId="0000004C">
      <w:pPr>
        <w:rPr>
          <w:sz w:val="20"/>
          <w:szCs w:val="20"/>
        </w:rPr>
      </w:pPr>
      <w:r w:rsidDel="00000000" w:rsidR="00000000" w:rsidRPr="00000000">
        <w:rPr>
          <w:rtl w:val="0"/>
        </w:rPr>
      </w:r>
    </w:p>
    <w:p w:rsidR="00000000" w:rsidDel="00000000" w:rsidP="00000000" w:rsidRDefault="00000000" w:rsidRPr="00000000" w14:paraId="0000004D">
      <w:pPr>
        <w:pStyle w:val="Heading2"/>
        <w:keepNext w:val="0"/>
        <w:keepLines w:val="0"/>
        <w:spacing w:after="80" w:lineRule="auto"/>
        <w:rPr>
          <w:b w:val="1"/>
          <w:bCs w:val="1"/>
        </w:rPr>
      </w:pPr>
      <w:bookmarkStart w:colFirst="0" w:colLast="0" w:name="_di8jbnwbtwng" w:id="20"/>
      <w:bookmarkEnd w:id="20"/>
      <w:r w:rsidDel="00000000" w:rsidR="00000000" w:rsidRPr="00000000">
        <w:rPr>
          <w:rFonts w:ascii="Arial Unicode MS" w:cs="Arial Unicode MS" w:eastAsia="Arial Unicode MS" w:hAnsi="Arial Unicode MS"/>
          <w:b w:val="1"/>
          <w:bCs w:val="1"/>
          <w:rtl w:val="0"/>
        </w:rPr>
        <w:t xml:space="preserve">第20条（契約書の作成）</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本契約は、本書2通を作成し、甲乙記名押印のうえ、各1通を保有する。</w:t>
      </w:r>
    </w:p>
    <w:p w:rsidR="00000000" w:rsidDel="00000000" w:rsidP="00000000" w:rsidRDefault="00000000" w:rsidRPr="00000000" w14:paraId="0000004F">
      <w:pPr>
        <w:pStyle w:val="Heading3"/>
        <w:keepNext w:val="0"/>
        <w:keepLines w:val="0"/>
        <w:spacing w:before="280" w:lineRule="auto"/>
        <w:rPr>
          <w:b w:val="1"/>
          <w:bCs w:val="1"/>
          <w:color w:val="000000"/>
          <w:sz w:val="24"/>
          <w:szCs w:val="24"/>
        </w:rPr>
      </w:pPr>
      <w:bookmarkStart w:colFirst="0" w:colLast="0" w:name="_ktyc7g3gec3u" w:id="21"/>
      <w:bookmarkEnd w:id="21"/>
      <w:r w:rsidDel="00000000" w:rsidR="00000000" w:rsidRPr="00000000">
        <w:rPr>
          <w:rtl w:val="0"/>
        </w:rPr>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51">
      <w:pPr>
        <w:spacing w:after="240" w:before="240" w:lineRule="auto"/>
        <w:rPr>
          <w:sz w:val="20"/>
          <w:szCs w:val="20"/>
        </w:rPr>
      </w:pPr>
      <w:r w:rsidDel="00000000" w:rsidR="00000000" w:rsidRPr="00000000">
        <w:rPr>
          <w:rtl w:val="0"/>
        </w:rPr>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甲：●●株式会社</w:t>
        <w:br w:type="textWrapping"/>
        <w:t xml:space="preserve">住所：</w:t>
        <w:br w:type="textWrapping"/>
        <w:t xml:space="preserve">代表者：</w:t>
      </w:r>
    </w:p>
    <w:p w:rsidR="00000000" w:rsidDel="00000000" w:rsidP="00000000" w:rsidRDefault="00000000" w:rsidRPr="00000000" w14:paraId="00000053">
      <w:pPr>
        <w:spacing w:after="240" w:before="240" w:lineRule="auto"/>
        <w:rPr>
          <w:sz w:val="20"/>
          <w:szCs w:val="20"/>
        </w:rPr>
      </w:pPr>
      <w:r w:rsidDel="00000000" w:rsidR="00000000" w:rsidRPr="00000000">
        <w:rPr>
          <w:rtl w:val="0"/>
        </w:rPr>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乙：●●株式会社</w:t>
        <w:br w:type="textWrapping"/>
        <w:t xml:space="preserve">住所：</w:t>
        <w:br w:type="textWrapping"/>
        <w:t xml:space="preserve">代表者：</w:t>
      </w:r>
    </w:p>
    <w:p w:rsidR="00000000" w:rsidDel="00000000" w:rsidP="00000000" w:rsidRDefault="00000000" w:rsidRPr="00000000" w14:paraId="0000005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