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u89n2braabk" w:id="0"/>
      <w:bookmarkEnd w:id="0"/>
      <w:r w:rsidDel="00000000" w:rsidR="00000000" w:rsidRPr="00000000">
        <w:rPr>
          <w:rFonts w:ascii="Arial Unicode MS" w:cs="Arial Unicode MS" w:eastAsia="Arial Unicode MS" w:hAnsi="Arial Unicode MS"/>
          <w:b w:val="1"/>
          <w:bCs w:val="1"/>
          <w:sz w:val="44"/>
          <w:szCs w:val="44"/>
          <w:rtl w:val="0"/>
        </w:rPr>
        <w:t xml:space="preserve">フリーランス顧問契約書（アドバイザー型）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●●株式会社（以下「甲」という。）と、●●（以下「乙」という。）は、乙がフリーランスとして甲に対し助言・支援を行う顧問業務について、以下のとおり契約（以下「本契約」という。）を締結する。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ko3upd4wkt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本契約は、乙がその専門的知識・経験に基づき、甲に対して経営、事業、業務運営その他に関する助言・指導等の顧問サービス（以下「本業務」という。）を提供する条件を定めることを目的とする。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ozdujvvlsh5"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乙は、以下の内容の範囲で本業務を実施する。</w:t>
        <w:br w:type="textWrapping"/>
        <w:t xml:space="preserve">（1）経営・事業戦略に関する助言</w:t>
        <w:br w:type="textWrapping"/>
        <w:t xml:space="preserve">（2）業務改善・運営支援に関する助言</w:t>
        <w:br w:type="textWrapping"/>
        <w:t xml:space="preserve">（3）必要に応じたミーティング・相談対応</w:t>
        <w:br w:type="textWrapping"/>
        <w:t xml:space="preserve">（4）その他甲乙協議により定める業務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本業務は成果物の完成を目的とするものではなく、助言提供を主とする準委任契約とする。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gca7gjhrhr38" w:id="3"/>
      <w:bookmarkEnd w:id="3"/>
      <w:r w:rsidDel="00000000" w:rsidR="00000000" w:rsidRPr="00000000">
        <w:rPr>
          <w:rFonts w:ascii="Arial Unicode MS" w:cs="Arial Unicode MS" w:eastAsia="Arial Unicode MS" w:hAnsi="Arial Unicode MS"/>
          <w:b w:val="1"/>
          <w:bCs w:val="1"/>
          <w:rtl w:val="0"/>
        </w:rPr>
        <w:t xml:space="preserve">第3条（業務遂行方法）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乙は、自己の裁量と責任において本業務を遂行する。</w:t>
        <w:br w:type="textWrapping"/>
        <w:t xml:space="preserve">2　乙は、甲の指揮命令を受けるものではなく、独立した事業者として業務を行う。</w:t>
        <w:br w:type="textWrapping"/>
        <w:t xml:space="preserve">3　乙は、業務遂行にあたり善良なる管理者の注意義務をもって対応する。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1c99y4y86w35"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期間満了の1か月前までに双方から書面による解約の意思表示がない場合、本契約は同一条件で自動更新されるものとする。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nzqixsj1melp"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甲は乙に対し、本業務の対価として、月額●●円（消費税別）を支払う。</w:t>
        <w:br w:type="textWrapping"/>
        <w:t xml:space="preserve">2　支払日は毎月●日とし、乙指定の口座に振込により支払う。</w:t>
        <w:br w:type="textWrapping"/>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pk6gd7apcoql"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本業務の遂行に必要な交通費その他実費は、事前に甲の承認を得た場合に限り、甲が負担する。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bm2u3meh4r5i"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乙は、本業務に関連して知り得た甲の営業上、技術上その他一切の情報を第三者に漏洩してはならない。</w:t>
        <w:br w:type="textWrapping"/>
        <w:t xml:space="preserve">2　本条の義務は本契約終了後も●年間存続する。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syve7awkwi4i"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本業務の過程で作成された資料・提案書等の知的財産権は、別途合意がない限り甲に帰属する。</w:t>
        <w:br w:type="textWrapping"/>
        <w:t xml:space="preserve">2　乙は自己のノウハウとして一般化された知識を利用することを妨げられない。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2byu1ka2ywqw" w:id="9"/>
      <w:bookmarkEnd w:id="9"/>
      <w:r w:rsidDel="00000000" w:rsidR="00000000" w:rsidRPr="00000000">
        <w:rPr>
          <w:rFonts w:ascii="Arial Unicode MS" w:cs="Arial Unicode MS" w:eastAsia="Arial Unicode MS" w:hAnsi="Arial Unicode MS"/>
          <w:b w:val="1"/>
          <w:bCs w:val="1"/>
          <w:rtl w:val="0"/>
        </w:rPr>
        <w:t xml:space="preserve">第9条（競業避止）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乙は、本契約期間中および終了後●年間、甲の事業と実質的に競合する事業において、甲の秘密情報を利用してはならない。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obf4gkedpcil" w:id="10"/>
      <w:bookmarkEnd w:id="10"/>
      <w:r w:rsidDel="00000000" w:rsidR="00000000" w:rsidRPr="00000000">
        <w:rPr>
          <w:rFonts w:ascii="Arial Unicode MS" w:cs="Arial Unicode MS" w:eastAsia="Arial Unicode MS" w:hAnsi="Arial Unicode MS"/>
          <w:b w:val="1"/>
          <w:bCs w:val="1"/>
          <w:rtl w:val="0"/>
        </w:rPr>
        <w:t xml:space="preserve">第10条（再委託）</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乙は、本業務の全部または一部を第三者に再委託する場合、事前に甲の書面承諾を得なければならない。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optk7ugjkx9p"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以下の場合、催告なく直ちに解除できる。</w:t>
        <w:br w:type="textWrapping"/>
        <w:t xml:space="preserve">（1）支払停止または破産等の申立てがあった場合</w:t>
        <w:br w:type="textWrapping"/>
        <w:t xml:space="preserve">（2）重大な信用不安が生じた場合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dpy9q8gnjl0k"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565e3wfxytpg" w:id="13"/>
      <w:bookmarkEnd w:id="13"/>
      <w:r w:rsidDel="00000000" w:rsidR="00000000" w:rsidRPr="00000000">
        <w:rPr>
          <w:rFonts w:ascii="Arial Unicode MS" w:cs="Arial Unicode MS" w:eastAsia="Arial Unicode MS" w:hAnsi="Arial Unicode MS"/>
          <w:b w:val="1"/>
          <w:bCs w:val="1"/>
          <w:rtl w:val="0"/>
        </w:rPr>
        <w:t xml:space="preserve">第13条（責任の制限）</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乙の責任は、故意または重過失による場合を除き、直近3か月分の報酬総額を上限とする。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59as11icznjd"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甲および乙は、自らが反社会的勢力に該当しないことを保証し、違反した場合には催告なく契約解除できる。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wyow0k5e27xl"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r5l4q3gywccr" w:id="16"/>
      <w:bookmarkEnd w:id="16"/>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本契約は日本法に準拠し、紛争については●●地方裁判所を専属的合意管轄とする。</w:t>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ah6x1hips8k6" w:id="17"/>
      <w:bookmarkEnd w:id="17"/>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本契約締結の証として、本書2通を作成し、甲乙各自署名押印の上、各1通を保有する。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