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yo4bio5ro08" w:id="0"/>
      <w:bookmarkEnd w:id="0"/>
      <w:r w:rsidDel="00000000" w:rsidR="00000000" w:rsidRPr="00000000">
        <w:rPr>
          <w:rFonts w:ascii="Arial Unicode MS" w:cs="Arial Unicode MS" w:eastAsia="Arial Unicode MS" w:hAnsi="Arial Unicode MS"/>
          <w:b w:val="1"/>
          <w:bCs w:val="1"/>
          <w:sz w:val="44"/>
          <w:szCs w:val="44"/>
          <w:rtl w:val="0"/>
        </w:rPr>
        <w:t xml:space="preserve">個人情報取扱いに関する覚書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業務遂行に関連して取り扱う個人情報の適正な管理及び保護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shk1br5r8h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締結された業務委託契約その他の契約（以下「原契約」という。）に基づき取り扱われる個人情報について、その適正な管理及び利用方法を定め、個人情報の漏えい、滅失又は毀損の防止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k2opmppmmlz"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個人情報」とは、個人情報の保護に関する法律に定める個人情報をいい、生存する個人に関する情報であって、当該情報に含まれる氏名、生年月日その他の記述等により特定の個人を識別できるもの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14uuz19njner" w:id="3"/>
      <w:bookmarkEnd w:id="3"/>
      <w:r w:rsidDel="00000000" w:rsidR="00000000" w:rsidRPr="00000000">
        <w:rPr>
          <w:rFonts w:ascii="Arial Unicode MS" w:cs="Arial Unicode MS" w:eastAsia="Arial Unicode MS" w:hAnsi="Arial Unicode MS"/>
          <w:b w:val="1"/>
          <w:bCs w:val="1"/>
          <w:rtl w:val="0"/>
        </w:rPr>
        <w:t xml:space="preserve">第3条（個人情報の取扱い原則）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甲及び乙は、個人情報を原契約の目的の範囲内でのみ利用するものとする。</w:t>
        <w:br w:type="textWrapping"/>
        <w:t xml:space="preserve">2　甲及び乙は、個人情報の取扱いに関し、法令及びガイドラインを遵守し、適切な安全管理措置を講じるものとする。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po1xdvb318j" w:id="4"/>
      <w:bookmarkEnd w:id="4"/>
      <w:r w:rsidDel="00000000" w:rsidR="00000000" w:rsidRPr="00000000">
        <w:rPr>
          <w:rFonts w:ascii="Arial Unicode MS" w:cs="Arial Unicode MS" w:eastAsia="Arial Unicode MS" w:hAnsi="Arial Unicode MS"/>
          <w:b w:val="1"/>
          <w:bCs w:val="1"/>
          <w:rtl w:val="0"/>
        </w:rPr>
        <w:t xml:space="preserve">第4条（安全管理措置）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乙は、個人情報の漏えい、滅失又は毀損を防止するため、必要かつ適切な組織的、人的、物理的及び技術的安全管理措置を講じるものとする。</w:t>
        <w:br w:type="textWrapping"/>
        <w:t xml:space="preserve">2　乙は、個人情報へのアクセス権限を必要最小限の範囲に限定し、不正アクセス防止のための措置を講じるものとする。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oz6vd4b02o67" w:id="5"/>
      <w:bookmarkEnd w:id="5"/>
      <w:r w:rsidDel="00000000" w:rsidR="00000000" w:rsidRPr="00000000">
        <w:rPr>
          <w:rFonts w:ascii="Arial Unicode MS" w:cs="Arial Unicode MS" w:eastAsia="Arial Unicode MS" w:hAnsi="Arial Unicode MS"/>
          <w:b w:val="1"/>
          <w:bCs w:val="1"/>
          <w:rtl w:val="0"/>
        </w:rPr>
        <w:t xml:space="preserve">第5条（再委託の制限）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乙は、甲の事前の書面による承諾なく、個人情報の取扱いを第三者に再委託してはならない。</w:t>
        <w:br w:type="textWrapping"/>
        <w:t xml:space="preserve">2　乙が前項に基づき再委託を行う場合、当該第三者に対し、本覚書と同等の義務を課すものとし、その履行について責任を負うものとする。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uj6zizub2npu" w:id="6"/>
      <w:bookmarkEnd w:id="6"/>
      <w:r w:rsidDel="00000000" w:rsidR="00000000" w:rsidRPr="00000000">
        <w:rPr>
          <w:rFonts w:ascii="Arial Unicode MS" w:cs="Arial Unicode MS" w:eastAsia="Arial Unicode MS" w:hAnsi="Arial Unicode MS"/>
          <w:b w:val="1"/>
          <w:bCs w:val="1"/>
          <w:rtl w:val="0"/>
        </w:rPr>
        <w:t xml:space="preserve">第6条（第三者提供の禁止）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乙は、甲の事前の書面による承諾なく、個人情報を第三者に開示又は提供してはならない。ただし、法令に基づく場合はこの限りではない。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p0djclb9sc7m" w:id="7"/>
      <w:bookmarkEnd w:id="7"/>
      <w:r w:rsidDel="00000000" w:rsidR="00000000" w:rsidRPr="00000000">
        <w:rPr>
          <w:rFonts w:ascii="Arial Unicode MS" w:cs="Arial Unicode MS" w:eastAsia="Arial Unicode MS" w:hAnsi="Arial Unicode MS"/>
          <w:b w:val="1"/>
          <w:bCs w:val="1"/>
          <w:rtl w:val="0"/>
        </w:rPr>
        <w:t xml:space="preserve">第7条（目的外利用の禁止）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乙は、個人情報を原契約の目的以外に利用してはならない。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p18k1hitid23"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乙は、個人情報を秘密として厳重に管理し、第三者に漏えいしてはならない。この義務は本覚書終了後も存続する。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57gr3lsne0qj" w:id="9"/>
      <w:bookmarkEnd w:id="9"/>
      <w:r w:rsidDel="00000000" w:rsidR="00000000" w:rsidRPr="00000000">
        <w:rPr>
          <w:rFonts w:ascii="Arial Unicode MS" w:cs="Arial Unicode MS" w:eastAsia="Arial Unicode MS" w:hAnsi="Arial Unicode MS"/>
          <w:b w:val="1"/>
          <w:bCs w:val="1"/>
          <w:rtl w:val="0"/>
        </w:rPr>
        <w:t xml:space="preserve">第9条（事故発生時の対応）</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乙は、個人情報の漏えい等の事故が発生した場合、直ちに甲に報告し、被害拡大防止のための措置を講じるものとする。</w:t>
        <w:br w:type="textWrapping"/>
        <w:t xml:space="preserve">2　乙は、甲の指示に従い、原因調査及び再発防止策の実施に協力するものとする。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hli3h9i0p3y" w:id="10"/>
      <w:bookmarkEnd w:id="10"/>
      <w:r w:rsidDel="00000000" w:rsidR="00000000" w:rsidRPr="00000000">
        <w:rPr>
          <w:rFonts w:ascii="Arial Unicode MS" w:cs="Arial Unicode MS" w:eastAsia="Arial Unicode MS" w:hAnsi="Arial Unicode MS"/>
          <w:b w:val="1"/>
          <w:bCs w:val="1"/>
          <w:rtl w:val="0"/>
        </w:rPr>
        <w:t xml:space="preserve">第10条（監査）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甲は、必要に応じて乙の個人情報の取扱状況について監査を行うことができる。乙は合理的な範囲でこれに協力するものとする。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236ayo7onzon" w:id="11"/>
      <w:bookmarkEnd w:id="11"/>
      <w:r w:rsidDel="00000000" w:rsidR="00000000" w:rsidRPr="00000000">
        <w:rPr>
          <w:rFonts w:ascii="Arial Unicode MS" w:cs="Arial Unicode MS" w:eastAsia="Arial Unicode MS" w:hAnsi="Arial Unicode MS"/>
          <w:b w:val="1"/>
          <w:bCs w:val="1"/>
          <w:rtl w:val="0"/>
        </w:rPr>
        <w:t xml:space="preserve">第11条（個人情報の返還・廃棄）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乙は、原契約終了後又は甲から要求があった場合、個人情報を速やかに返還又は廃棄し、その結果を甲に報告するものとする。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2h0tjqnhtr7s"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乙は、本覚書に違反し、甲又は第三者に損害を与えた場合、その損害を賠償する責任を負うものとする。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a2tem42l05db"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本覚書は、締結日より原契約の終了まで有効とする。</w:t>
        <w:br w:type="textWrapping"/>
        <w:t xml:space="preserve">2　本覚書終了後も、第8条（秘密保持）及び第12条（損害賠償）の規定は有効に存続する。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rrry37ufib8u"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本覚書に定めのない事項又は解釈に疑義が生じた場合、甲乙は誠意をもって協議し、解決するものとする。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frjiq9qb7xrj"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本覚書は日本法に準拠し、本覚書に関して生じる紛争については、甲の本店所在地を管轄する地方裁判所を第一審の専属的合意管轄裁判所とする。</w:t>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7fcgz8gt2ajc"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