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l9ilaru840w" w:id="0"/>
      <w:bookmarkEnd w:id="0"/>
      <w:r w:rsidDel="00000000" w:rsidR="00000000" w:rsidRPr="00000000">
        <w:rPr>
          <w:rFonts w:ascii="Arial Unicode MS" w:cs="Arial Unicode MS" w:eastAsia="Arial Unicode MS" w:hAnsi="Arial Unicode MS"/>
          <w:b w:val="1"/>
          <w:bCs w:val="1"/>
          <w:sz w:val="44"/>
          <w:szCs w:val="44"/>
          <w:rtl w:val="0"/>
        </w:rPr>
        <w:t xml:space="preserve">研修教材制作契約書（教育コンテンツ）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●●株式会社（以下「甲」という。）と●●（以下「乙」という。）は、研修教材の制作業務に関し、以下のとおり契約（以下「本契約」という。）を締結する。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pdcw8xiia9g"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本契約は、甲が乙に対し、教育・研修目的で使用する教材コンテンツの制作業務を委託し、乙がこれを受託するにあたり、必要な事項を定めることを目的とする。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vopcqilyd6t"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乙は、甲の指定に従い、以下の業務を行う。</w:t>
        <w:br w:type="textWrapping"/>
        <w:t xml:space="preserve">（１）研修教材の企画・構成設計</w:t>
        <w:br w:type="textWrapping"/>
        <w:t xml:space="preserve">（２）スライド、テキスト、動画その他教材の制作</w:t>
        <w:br w:type="textWrapping"/>
        <w:t xml:space="preserve">（３）ナレーション原稿、講師用資料の作成</w:t>
        <w:br w:type="textWrapping"/>
        <w:t xml:space="preserve">（４）その他甲乙協議により定める業務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具体的な仕様、内容、納期等は別途書面又は電磁的方法により定める。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vrp3j4p91zz" w:id="3"/>
      <w:bookmarkEnd w:id="3"/>
      <w:r w:rsidDel="00000000" w:rsidR="00000000" w:rsidRPr="00000000">
        <w:rPr>
          <w:rFonts w:ascii="Arial Unicode MS" w:cs="Arial Unicode MS" w:eastAsia="Arial Unicode MS" w:hAnsi="Arial Unicode MS"/>
          <w:b w:val="1"/>
          <w:bCs w:val="1"/>
          <w:rtl w:val="0"/>
        </w:rPr>
        <w:t xml:space="preserve">第3条（納品および検収）</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乙は、甲の指定する方法により成果物を納品する。</w:t>
        <w:br w:type="textWrapping"/>
        <w:t xml:space="preserve">２　甲は、納品後●日以内に検収を行い、不備がある場合は乙に修正を求めることができる。</w:t>
        <w:br w:type="textWrapping"/>
        <w:t xml:space="preserve">３　乙は、合理的範囲で無償修正を行うものとする。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26y8air1nibp" w:id="4"/>
      <w:bookmarkEnd w:id="4"/>
      <w:r w:rsidDel="00000000" w:rsidR="00000000" w:rsidRPr="00000000">
        <w:rPr>
          <w:rFonts w:ascii="Arial Unicode MS" w:cs="Arial Unicode MS" w:eastAsia="Arial Unicode MS" w:hAnsi="Arial Unicode MS"/>
          <w:b w:val="1"/>
          <w:bCs w:val="1"/>
          <w:rtl w:val="0"/>
        </w:rPr>
        <w:t xml:space="preserve">第4条（報酬および支払）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甲は乙に対し、本業務の対価として●円（税別）を支払う。</w:t>
        <w:br w:type="textWrapping"/>
        <w:t xml:space="preserve">２　支払方法および支払期日は別途定める。</w:t>
        <w:br w:type="textWrapping"/>
        <w:t xml:space="preserve">３　追加作業が発生した場合は、事前に甲乙協議の上、追加報酬を定める。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u6vvoj14vjay" w:id="5"/>
      <w:bookmarkEnd w:id="5"/>
      <w:r w:rsidDel="00000000" w:rsidR="00000000" w:rsidRPr="00000000">
        <w:rPr>
          <w:rFonts w:ascii="Arial Unicode MS" w:cs="Arial Unicode MS" w:eastAsia="Arial Unicode MS" w:hAnsi="Arial Unicode MS"/>
          <w:b w:val="1"/>
          <w:bCs w:val="1"/>
          <w:rtl w:val="0"/>
        </w:rPr>
        <w:t xml:space="preserve">第5条（著作権および利用権）</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本契約に基づき制作された成果物の著作権は、原則として甲に帰属する。</w:t>
        <w:br w:type="textWrapping"/>
        <w:t xml:space="preserve">２　乙は、著作権法第27条および第28条の権利を含め、甲に譲渡する。</w:t>
        <w:br w:type="textWrapping"/>
        <w:t xml:space="preserve">３　乙は著作者人格権を行使しないものとする。</w:t>
        <w:br w:type="textWrapping"/>
        <w:t xml:space="preserve">４　乙は、自己の実績として利用する場合、甲の事前承諾を得るものとする。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bhten9o6losp" w:id="6"/>
      <w:bookmarkEnd w:id="6"/>
      <w:r w:rsidDel="00000000" w:rsidR="00000000" w:rsidRPr="00000000">
        <w:rPr>
          <w:rFonts w:ascii="Arial Unicode MS" w:cs="Arial Unicode MS" w:eastAsia="Arial Unicode MS" w:hAnsi="Arial Unicode MS"/>
          <w:b w:val="1"/>
          <w:bCs w:val="1"/>
          <w:rtl w:val="0"/>
        </w:rPr>
        <w:t xml:space="preserve">第6条（第三者素材の取扱い）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乙は、第三者の著作物を使用する場合、適法な許諾を取得する。</w:t>
        <w:br w:type="textWrapping"/>
        <w:t xml:space="preserve">２　第三者権利侵害が発生した場合、乙の責任と費用により解決する。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v5ltrk34wmgi"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乙は、本契約に関連して知り得た甲の情報を第三者に漏洩してはならない。</w:t>
        <w:br w:type="textWrapping"/>
        <w:t xml:space="preserve">２　本条の義務は契約終了後も●年間存続する。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（※構成は中小企業庁のNDAレベルを参考に設計）</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6zxaiv5chjff" w:id="8"/>
      <w:bookmarkEnd w:id="8"/>
      <w:r w:rsidDel="00000000" w:rsidR="00000000" w:rsidRPr="00000000">
        <w:rPr>
          <w:rFonts w:ascii="Arial Unicode MS" w:cs="Arial Unicode MS" w:eastAsia="Arial Unicode MS" w:hAnsi="Arial Unicode MS"/>
          <w:b w:val="1"/>
          <w:bCs w:val="1"/>
          <w:rtl w:val="0"/>
        </w:rPr>
        <w:t xml:space="preserve">第8条（再委託）</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乙は、甲の事前承諾なく本業務を第三者に再委託してはならない。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kw0s69y9rwmb" w:id="9"/>
      <w:bookmarkEnd w:id="9"/>
      <w:r w:rsidDel="00000000" w:rsidR="00000000" w:rsidRPr="00000000">
        <w:rPr>
          <w:rFonts w:ascii="Arial Unicode MS" w:cs="Arial Unicode MS" w:eastAsia="Arial Unicode MS" w:hAnsi="Arial Unicode MS"/>
          <w:b w:val="1"/>
          <w:bCs w:val="1"/>
          <w:rtl w:val="0"/>
        </w:rPr>
        <w:t xml:space="preserve">第9条（成果物の保証）</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乙は、成果物が第三者の権利を侵害しないことを保証する。</w:t>
        <w:br w:type="textWrapping"/>
        <w:t xml:space="preserve">２　不具合がある場合、乙は無償で修正対応を行う。</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68xays44i301"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本契約の期間は、●年●月●日から●年●月●日までとする。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sh6setf0n1hq"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当事者は、相手方が本契約に違反した場合、催告の上解除できる。</w:t>
        <w:br w:type="textWrapping"/>
        <w:t xml:space="preserve">２　以下の場合、催告なしに解除できる。</w:t>
        <w:br w:type="textWrapping"/>
        <w:t xml:space="preserve">（１）支払遅延</w:t>
        <w:br w:type="textWrapping"/>
        <w:t xml:space="preserve">（２）業務遂行不能</w:t>
        <w:br w:type="textWrapping"/>
        <w:t xml:space="preserve">（３）信用不安</w:t>
        <w:br w:type="textWrapping"/>
        <w:t xml:space="preserve">（４）反社会的勢力との関係</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ntpb1h8t9rid"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当事者は、本契約違反により相手方に損害を与えた場合、賠償責任を負う。</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cbkuacqmnv1k"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成果物の利用結果について、乙は保証しない。</w:t>
        <w:br w:type="textWrapping"/>
        <w:t xml:space="preserve">２　甲の使用方法に起因する損害について乙は責任を負わない。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6a0yqcnfkuvb"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当事者は反社会的勢力に該当しないことを保証し、違反時は即時解除できる。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637qc3oey2k1"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vx33f0s5lyj7"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本契約に関する紛争は、●地方裁判所を専属的合意管轄とする。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bu1jajqt7uzw" w:id="17"/>
      <w:bookmarkEnd w:id="17"/>
      <w:r w:rsidDel="00000000" w:rsidR="00000000" w:rsidRPr="00000000">
        <w:rPr>
          <w:rFonts w:ascii="Arial Unicode MS" w:cs="Arial Unicode MS" w:eastAsia="Arial Unicode MS" w:hAnsi="Arial Unicode MS"/>
          <w:b w:val="1"/>
          <w:bCs w:val="1"/>
          <w:rtl w:val="0"/>
        </w:rPr>
        <w:t xml:space="preserve">第17条（契約書の成立）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本契約は、書面または電子契約により締結する。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i7hdrfc4da9i" w:id="18"/>
      <w:bookmarkEnd w:id="18"/>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本契約締結の証として、本書を作成し、各当事者が署名または記名押印のうえ保有する。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