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yor1budm76b" w:id="0"/>
      <w:bookmarkEnd w:id="0"/>
      <w:r w:rsidDel="00000000" w:rsidR="00000000" w:rsidRPr="00000000">
        <w:rPr>
          <w:rFonts w:ascii="Arial Unicode MS" w:cs="Arial Unicode MS" w:eastAsia="Arial Unicode MS" w:hAnsi="Arial Unicode MS"/>
          <w:b w:val="1"/>
          <w:bCs w:val="1"/>
          <w:sz w:val="44"/>
          <w:szCs w:val="44"/>
          <w:rtl w:val="0"/>
        </w:rPr>
        <w:t xml:space="preserve">ECサイト運営支援契約書（フリーランス）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●●株式会社（以下「甲」という。）と、●●（以下「乙」という。）は、甲が運営するECサイトの運営支援業務に関し、以下のとおり業務委託契約（以下「本契約」という。）を締結する。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gd13nshvfn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本契約は、甲が運営するECサイトに関する運営支援業務を乙に委託し、その業務内容、報酬、権利関係その他必要な事項を定めることを目的とする。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eak24ybbb2x"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乙は、甲に対し、以下の業務（以下「本業務」という。）を提供する。</w:t>
        <w:br w:type="textWrapping"/>
        <w:t xml:space="preserve">（１）商品登録・更新業務</w:t>
        <w:br w:type="textWrapping"/>
        <w:t xml:space="preserve">（２）在庫管理・データ更新</w:t>
        <w:br w:type="textWrapping"/>
        <w:t xml:space="preserve">（３）商品ページの改善・SEO施策</w:t>
        <w:br w:type="textWrapping"/>
        <w:t xml:space="preserve">（４）広告運用支援（SNS広告・リスティング広告等）</w:t>
        <w:br w:type="textWrapping"/>
        <w:t xml:space="preserve">（５）売上分析および改善提案</w:t>
        <w:br w:type="textWrapping"/>
        <w:t xml:space="preserve">（６）カスタマー対応支援（問い合わせ対応等）</w:t>
        <w:br w:type="textWrapping"/>
        <w:t xml:space="preserve">（７）その他、甲乙協議により定める業務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本業務の具体的な範囲、作業内容、スケジュール等は、別途合意書または発注書により定める。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nxegwnl2ctnt"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乙は、善良なる管理者の注意義務をもって本業務を遂行する。</w:t>
        <w:br w:type="textWrapping"/>
        <w:t xml:space="preserve">２　乙は、業務遂行にあたり、甲の指示および運営方針を尊重するものとする。</w:t>
        <w:br w:type="textWrapping"/>
        <w:t xml:space="preserve">３　乙は、業務の全部または一部を第三者に再委託する場合、事前に甲の承諾を得なければならない。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p6zflkt2e49j" w:id="4"/>
      <w:bookmarkEnd w:id="4"/>
      <w:r w:rsidDel="00000000" w:rsidR="00000000" w:rsidRPr="00000000">
        <w:rPr>
          <w:rFonts w:ascii="Arial Unicode MS" w:cs="Arial Unicode MS" w:eastAsia="Arial Unicode MS" w:hAnsi="Arial Unicode MS"/>
          <w:b w:val="1"/>
          <w:bCs w:val="1"/>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本業務の報酬は、別途合意により定める。</w:t>
        <w:br w:type="textWrapping"/>
        <w:t xml:space="preserve">２　甲は、乙からの請求に基づき、請求書発行月の翌月末日までに指定口座へ振込により支払う。</w:t>
        <w:br w:type="textWrapping"/>
        <w:t xml:space="preserve">３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657fedq0gqcs" w:id="5"/>
      <w:bookmarkEnd w:id="5"/>
      <w:r w:rsidDel="00000000" w:rsidR="00000000" w:rsidRPr="00000000">
        <w:rPr>
          <w:rFonts w:ascii="Arial Unicode MS" w:cs="Arial Unicode MS" w:eastAsia="Arial Unicode MS" w:hAnsi="Arial Unicode MS"/>
          <w:b w:val="1"/>
          <w:bCs w:val="1"/>
          <w:rtl w:val="0"/>
        </w:rPr>
        <w:t xml:space="preserve">第5条（成果物および知的財産権）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本業務により作成されたデザイン、文章、データ、分析資料その他一切の成果物（以下「成果物」という。）に関する著作権（著作権法第27条および第28条を含む）は、別途合意がない限り甲に帰属する。</w:t>
        <w:br w:type="textWrapping"/>
        <w:t xml:space="preserve">２　乙は、成果物について著作者人格権を行使しないものとする。</w:t>
        <w:br w:type="textWrapping"/>
        <w:t xml:space="preserve">３　乙は、自己の実績として成果物を公開する場合、事前に甲の承諾を得るものとする。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i5yn44jja50m"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乙は、本契約に関連して知り得た甲の営業情報、顧客情報、販売データその他一切の非公開情報を第三者に開示または漏洩してはならない。</w:t>
        <w:br w:type="textWrapping"/>
        <w:t xml:space="preserve">２　本条の義務は、本契約終了後も継続する。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44f6ollhd98"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乙は、ECサイト運営に関連して取得する個人情報について、法令および甲の指示に従い適切に管理し、目的外利用を行ってはならない。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6y1tx81244el" w:id="8"/>
      <w:bookmarkEnd w:id="8"/>
      <w:r w:rsidDel="00000000" w:rsidR="00000000" w:rsidRPr="00000000">
        <w:rPr>
          <w:rFonts w:ascii="Arial Unicode MS" w:cs="Arial Unicode MS" w:eastAsia="Arial Unicode MS" w:hAnsi="Arial Unicode MS"/>
          <w:b w:val="1"/>
          <w:bCs w:val="1"/>
          <w:rtl w:val="0"/>
        </w:rPr>
        <w:t xml:space="preserve">第8条（競業避止）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乙は、本契約期間中および終了後●ヶ月間、甲の競合となるEC事業者に対し、同種または類似の業務を行う場合には、甲の事前承諾を得るものとする。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2mfubcqfqxl0"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期間満了の1ヶ月前までに双方から書面による解約意思表示がない場合、自動更新されるものとする。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d20n1heyyzc3"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甲または乙は、相手方が以下の各号に該当した場合、催告なく本契約を解除できる。</w:t>
        <w:br w:type="textWrapping"/>
        <w:t xml:space="preserve">（１）本契約に違反し、相当期間内に是正されない場合</w:t>
        <w:br w:type="textWrapping"/>
        <w:t xml:space="preserve">（２）支払停止または信用不安が生じた場合</w:t>
        <w:br w:type="textWrapping"/>
        <w:t xml:space="preserve">（３）法令違反または反社会的行為が判明した場合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前項により損害が生じた場合、違反当事者は賠償責任を負う。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dtounc4xg4lm"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乙の責に帰すべき事由により甲に損害が生じた場合、乙はその損害を賠償する責任を負う。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nfz4vh7bygpp"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乙は、売上の増加や成果の発生について保証するものではない。</w:t>
        <w:br w:type="textWrapping"/>
        <w:t xml:space="preserve">２　外部サービス（ECプラットフォーム、広告媒体等）の仕様変更による影響については責任を負わない。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wt0ug4deidgf"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甲および乙は、反社会的勢力に該当しないことを保証し、関係を有しないことを確約する。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nx42eiv8vecz"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yoxb5xjqgmz2" w:id="15"/>
      <w:bookmarkEnd w:id="15"/>
      <w:r w:rsidDel="00000000" w:rsidR="00000000" w:rsidRPr="00000000">
        <w:rPr>
          <w:rFonts w:ascii="Arial Unicode MS" w:cs="Arial Unicode MS" w:eastAsia="Arial Unicode MS" w:hAnsi="Arial Unicode MS"/>
          <w:b w:val="1"/>
          <w:bCs w:val="1"/>
          <w:rtl w:val="0"/>
        </w:rPr>
        <w:t xml:space="preserve">第15条（準拠法および管轄）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本契約は日本法に準拠し、本契約に関する紛争については、甲の本店所在地を管轄する地方裁判所を専属的合意管轄とする。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