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9jpzd3pptff" w:id="0"/>
      <w:bookmarkEnd w:id="0"/>
      <w:r w:rsidDel="00000000" w:rsidR="00000000" w:rsidRPr="00000000">
        <w:rPr>
          <w:rFonts w:ascii="Arial Unicode MS" w:cs="Arial Unicode MS" w:eastAsia="Arial Unicode MS" w:hAnsi="Arial Unicode MS"/>
          <w:b w:val="1"/>
          <w:bCs w:val="1"/>
          <w:sz w:val="44"/>
          <w:szCs w:val="44"/>
          <w:rtl w:val="0"/>
        </w:rPr>
        <w:t xml:space="preserve">理美容プロモーション業務委託契約書</w:t>
        <w:br w:type="textWrapping"/>
        <w:t xml:space="preserve">（フリーランス）</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本契約は、理美容関連サービスのプロモーション業務に関し、委託者と受託者との間の権利義務関係を定めることを目的として締結される。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●●株式会社（以下「甲」という。）と、●●（以下「乙」という。）は、以下のとおり業務委託契約（以下「本契約」という。）を締結する。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gqg3vzz4qbfi"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本契約は、甲が運営する理美容サービス（美容室、サロン、化粧品ブランド等を含む）に関するプロモーション業務を乙に委託し、円滑かつ効果的に実施することを目的とする。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1c4he7vjcwee"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乙は、以下のプロモーション業務（以下「本業務」という。）を行う。</w:t>
        <w:br w:type="textWrapping"/>
        <w:t xml:space="preserve">(1) SNS運用・投稿制作</w:t>
        <w:br w:type="textWrapping"/>
        <w:t xml:space="preserve">(2) 広告企画および運用支援</w:t>
        <w:br w:type="textWrapping"/>
        <w:t xml:space="preserve">(3) インフルエンサー施策の企画・実行</w:t>
        <w:br w:type="textWrapping"/>
        <w:t xml:space="preserve">(4) 撮影ディレクションおよび素材制作</w:t>
        <w:br w:type="textWrapping"/>
        <w:t xml:space="preserve">(5) その他甲乙協議により定める業務</w:t>
      </w:r>
    </w:p>
    <w:p w:rsidR="00000000" w:rsidDel="00000000" w:rsidP="00000000" w:rsidRDefault="00000000" w:rsidRPr="00000000" w14:paraId="0000000B">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業務の詳細は、別途合意する仕様書または個別契約により定める。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oty72v5uoiuw" w:id="3"/>
      <w:bookmarkEnd w:id="3"/>
      <w:r w:rsidDel="00000000" w:rsidR="00000000" w:rsidRPr="00000000">
        <w:rPr>
          <w:rFonts w:ascii="Arial Unicode MS" w:cs="Arial Unicode MS" w:eastAsia="Arial Unicode MS" w:hAnsi="Arial Unicode MS"/>
          <w:b w:val="1"/>
          <w:bCs w:val="1"/>
          <w:rtl w:val="0"/>
        </w:rPr>
        <w:t xml:space="preserve">第3条（業務の遂行）</w:t>
      </w:r>
    </w:p>
    <w:p w:rsidR="00000000" w:rsidDel="00000000" w:rsidP="00000000" w:rsidRDefault="00000000" w:rsidRPr="00000000" w14:paraId="0000000E">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乙は、善良なる管理者の注意義務をもって本業務を遂行する。</w:t>
      </w:r>
    </w:p>
    <w:p w:rsidR="00000000" w:rsidDel="00000000" w:rsidP="00000000" w:rsidRDefault="00000000" w:rsidRPr="00000000" w14:paraId="0000000F">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乙は、甲のブランドイメージおよび法令を遵守し、適切な表現・広告活動を行う。</w:t>
      </w:r>
    </w:p>
    <w:p w:rsidR="00000000" w:rsidDel="00000000" w:rsidP="00000000" w:rsidRDefault="00000000" w:rsidRPr="00000000" w14:paraId="00000010">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乙は、薬機法、景品表示法その他関連法令を遵守し、虚偽・誇大広告を行ってはならない。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wybjym6xrh6a" w:id="4"/>
      <w:bookmarkEnd w:id="4"/>
      <w:r w:rsidDel="00000000" w:rsidR="00000000" w:rsidRPr="00000000">
        <w:rPr>
          <w:rFonts w:ascii="Arial Unicode MS" w:cs="Arial Unicode MS" w:eastAsia="Arial Unicode MS" w:hAnsi="Arial Unicode MS"/>
          <w:b w:val="1"/>
          <w:bCs w:val="1"/>
          <w:rtl w:val="0"/>
        </w:rPr>
        <w:t xml:space="preserve">第4条（再委託）</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乙は、本業務の全部または一部を第三者に再委託する場合、事前に甲の書面承諾を得なければならない。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yiglzrqxuud0" w:id="5"/>
      <w:bookmarkEnd w:id="5"/>
      <w:r w:rsidDel="00000000" w:rsidR="00000000" w:rsidRPr="00000000">
        <w:rPr>
          <w:rFonts w:ascii="Arial Unicode MS" w:cs="Arial Unicode MS" w:eastAsia="Arial Unicode MS" w:hAnsi="Arial Unicode MS"/>
          <w:b w:val="1"/>
          <w:bCs w:val="1"/>
          <w:rtl w:val="0"/>
        </w:rPr>
        <w:t xml:space="preserve">第5条（報酬）</w:t>
      </w:r>
    </w:p>
    <w:p w:rsidR="00000000" w:rsidDel="00000000" w:rsidP="00000000" w:rsidRDefault="00000000" w:rsidRPr="00000000" w14:paraId="00000016">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甲は乙に対し、本業務の対価として、別途定める報酬を支払う。</w:t>
      </w:r>
    </w:p>
    <w:p w:rsidR="00000000" w:rsidDel="00000000" w:rsidP="00000000" w:rsidRDefault="00000000" w:rsidRPr="00000000" w14:paraId="00000017">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支払時期および方法は、個別合意に従う。</w:t>
      </w:r>
    </w:p>
    <w:p w:rsidR="00000000" w:rsidDel="00000000" w:rsidP="00000000" w:rsidRDefault="00000000" w:rsidRPr="00000000" w14:paraId="00000018">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k2ykcoc1fjir" w:id="6"/>
      <w:bookmarkEnd w:id="6"/>
      <w:r w:rsidDel="00000000" w:rsidR="00000000" w:rsidRPr="00000000">
        <w:rPr>
          <w:rFonts w:ascii="Arial Unicode MS" w:cs="Arial Unicode MS" w:eastAsia="Arial Unicode MS" w:hAnsi="Arial Unicode MS"/>
          <w:b w:val="1"/>
          <w:bCs w:val="1"/>
          <w:rtl w:val="0"/>
        </w:rPr>
        <w:t xml:space="preserve">第6条（費用負担）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本業務に必要な撮影費、広告費、交通費その他の費用は、別途合意のない限り甲の負担とする。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gos9u1kvvwil" w:id="7"/>
      <w:bookmarkEnd w:id="7"/>
      <w:r w:rsidDel="00000000" w:rsidR="00000000" w:rsidRPr="00000000">
        <w:rPr>
          <w:rFonts w:ascii="Arial Unicode MS" w:cs="Arial Unicode MS" w:eastAsia="Arial Unicode MS" w:hAnsi="Arial Unicode MS"/>
          <w:b w:val="1"/>
          <w:bCs w:val="1"/>
          <w:rtl w:val="0"/>
        </w:rPr>
        <w:t xml:space="preserve">第7条（成果物）</w:t>
      </w:r>
    </w:p>
    <w:p w:rsidR="00000000" w:rsidDel="00000000" w:rsidP="00000000" w:rsidRDefault="00000000" w:rsidRPr="00000000" w14:paraId="0000001E">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本業務により作成された画像、動画、文章、広告素材等（以下「成果物」という。）は、甲の承認をもって納品とする。</w:t>
      </w:r>
    </w:p>
    <w:p w:rsidR="00000000" w:rsidDel="00000000" w:rsidP="00000000" w:rsidRDefault="00000000" w:rsidRPr="00000000" w14:paraId="0000001F">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納品形式、納期は別途定める。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lvhs4e67hies"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2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成果物に関する著作権（著作権法第27条および第28条の権利を含む）は、特段の合意がない限り甲に帰属する。</w:t>
      </w:r>
    </w:p>
    <w:p w:rsidR="00000000" w:rsidDel="00000000" w:rsidP="00000000" w:rsidRDefault="00000000" w:rsidRPr="00000000" w14:paraId="0000002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乙は、成果物について著作者人格権を行使しない。</w:t>
      </w:r>
    </w:p>
    <w:p w:rsidR="00000000" w:rsidDel="00000000" w:rsidP="00000000" w:rsidRDefault="00000000" w:rsidRPr="00000000" w14:paraId="00000024">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乙は、第三者の権利を侵害しないことを保証する。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k9gznnznfwv" w:id="9"/>
      <w:bookmarkEnd w:id="9"/>
      <w:r w:rsidDel="00000000" w:rsidR="00000000" w:rsidRPr="00000000">
        <w:rPr>
          <w:rFonts w:ascii="Arial Unicode MS" w:cs="Arial Unicode MS" w:eastAsia="Arial Unicode MS" w:hAnsi="Arial Unicode MS"/>
          <w:b w:val="1"/>
          <w:bCs w:val="1"/>
          <w:rtl w:val="0"/>
        </w:rPr>
        <w:t xml:space="preserve">第9条（使用許諾）</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乙は、実績として成果物をポートフォリオ等に掲載する場合、事前に甲の承諾を得るものとする。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pu6in0b8ejyu"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2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乙は、本契約に関連して知り得た甲の営業情報、顧客情報、戦略情報等を第三者に漏洩してはならない。</w:t>
      </w:r>
    </w:p>
    <w:p w:rsidR="00000000" w:rsidDel="00000000" w:rsidP="00000000" w:rsidRDefault="00000000" w:rsidRPr="00000000" w14:paraId="0000002B">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本条の義務は契約終了後も存続する。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（※本条は中小企業庁モデルレベルの守秘構造を踏襲） </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b107zr3dl8m7" w:id="11"/>
      <w:bookmarkEnd w:id="11"/>
      <w:r w:rsidDel="00000000" w:rsidR="00000000" w:rsidRPr="00000000">
        <w:rPr>
          <w:rFonts w:ascii="Arial Unicode MS" w:cs="Arial Unicode MS" w:eastAsia="Arial Unicode MS" w:hAnsi="Arial Unicode MS"/>
          <w:b w:val="1"/>
          <w:bCs w:val="1"/>
          <w:rtl w:val="0"/>
        </w:rPr>
        <w:t xml:space="preserve">第11条（個人情報の取扱い）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乙は、個人情報を取り扱う場合、法令および甲の指示に従い適切に管理する。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2f9xdvuchzst"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br w:type="textWrapping"/>
        <w:t xml:space="preserve">ただし、期間満了の1か月前までに申し出がない場合、自動更新する。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njitek7zjwmz"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35">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甲または乙は、相手方が本契約に違反し、相当期間を定めて是正を求めたにもかかわらず改善されない場合、契約を解除できる。</w:t>
      </w:r>
    </w:p>
    <w:p w:rsidR="00000000" w:rsidDel="00000000" w:rsidP="00000000" w:rsidRDefault="00000000" w:rsidRPr="00000000" w14:paraId="00000036">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次の場合、催告なく解除できる。</w:t>
        <w:br w:type="textWrapping"/>
        <w:t xml:space="preserve">(1) 支払停止または信用不安</w:t>
        <w:br w:type="textWrapping"/>
        <w:t xml:space="preserve">(2) 法令違反</w:t>
        <w:br w:type="textWrapping"/>
        <w:t xml:space="preserve">(3) 重大なブランド毀損行為</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hhc1ms4k7b74"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本契約違反により損害が発生した場合、当事者はその損害を賠償する責任を負う。</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h5o9cbb8di1k" w:id="15"/>
      <w:bookmarkEnd w:id="15"/>
      <w:r w:rsidDel="00000000" w:rsidR="00000000" w:rsidRPr="00000000">
        <w:rPr>
          <w:rFonts w:ascii="Arial Unicode MS" w:cs="Arial Unicode MS" w:eastAsia="Arial Unicode MS" w:hAnsi="Arial Unicode MS"/>
          <w:b w:val="1"/>
          <w:bCs w:val="1"/>
          <w:rtl w:val="0"/>
        </w:rPr>
        <w:t xml:space="preserve">第15条（免責）</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乙は、広告成果（集客数・売上等）について保証を行うものではない。</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f3z5dkcw4ams" w:id="16"/>
      <w:bookmarkEnd w:id="16"/>
      <w:r w:rsidDel="00000000" w:rsidR="00000000" w:rsidRPr="00000000">
        <w:rPr>
          <w:rFonts w:ascii="Arial Unicode MS" w:cs="Arial Unicode MS" w:eastAsia="Arial Unicode MS" w:hAnsi="Arial Unicode MS"/>
          <w:b w:val="1"/>
          <w:bCs w:val="1"/>
          <w:rtl w:val="0"/>
        </w:rPr>
        <w:t xml:space="preserve">第16条（競業避止）</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乙は、契約期間中および終了後●ヶ月間、甲と競合する理美容事業者の同種業務を行う場合、事前に甲の承諾を得るものとする。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glfay6m240oy"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甲および乙は、反社会的勢力に該当しないことを表明し、将来にわたり関係を持たないことを保証する。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xp6m3b2rlzdh"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本契約に定めのない事項および疑義が生じた場合は、誠意をもって協議し解決する。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vjlr5zezaop7" w:id="19"/>
      <w:bookmarkEnd w:id="19"/>
      <w:r w:rsidDel="00000000" w:rsidR="00000000" w:rsidRPr="00000000">
        <w:rPr>
          <w:rFonts w:ascii="Arial Unicode MS" w:cs="Arial Unicode MS" w:eastAsia="Arial Unicode MS" w:hAnsi="Arial Unicode MS"/>
          <w:b w:val="1"/>
          <w:bCs w:val="1"/>
          <w:rtl w:val="0"/>
        </w:rPr>
        <w:t xml:space="preserve">第19条（管轄）</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本契約に関する紛争は、甲の本店所在地を管轄する地方裁判所を第一審の専属管轄裁判所とする。</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wiimzb12cjg4" w:id="20"/>
      <w:bookmarkEnd w:id="20"/>
      <w:r w:rsidDel="00000000" w:rsidR="00000000" w:rsidRPr="00000000">
        <w:rPr>
          <w:rFonts w:ascii="Arial Unicode MS" w:cs="Arial Unicode MS" w:eastAsia="Arial Unicode MS" w:hAnsi="Arial Unicode MS"/>
          <w:b w:val="1"/>
          <w:bCs w:val="1"/>
          <w:rtl w:val="0"/>
        </w:rPr>
        <w:t xml:space="preserve">第20条（契約の成立）</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本契約は、電子契約または書面により締結する。</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5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