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29D8B" w14:textId="5C84CC27" w:rsidR="001824DA" w:rsidRPr="001824DA" w:rsidRDefault="001824DA" w:rsidP="001824DA">
      <w:pPr>
        <w:jc w:val="center"/>
        <w:rPr>
          <w:rFonts w:hint="eastAsia"/>
          <w:b/>
          <w:bCs/>
          <w:sz w:val="36"/>
          <w:szCs w:val="40"/>
        </w:rPr>
      </w:pPr>
      <w:r w:rsidRPr="001824DA">
        <w:rPr>
          <w:b/>
          <w:bCs/>
          <w:sz w:val="36"/>
          <w:szCs w:val="40"/>
        </w:rPr>
        <w:t>コールセンター業務委託契約書</w:t>
      </w:r>
    </w:p>
    <w:p w14:paraId="1D1AD242" w14:textId="77777777" w:rsidR="001824DA" w:rsidRDefault="001824DA" w:rsidP="001824DA">
      <w:pPr>
        <w:rPr>
          <w:sz w:val="21"/>
          <w:szCs w:val="22"/>
        </w:rPr>
      </w:pPr>
    </w:p>
    <w:p w14:paraId="19E2B95C" w14:textId="6D98E1C9" w:rsidR="001824DA" w:rsidRPr="001824DA" w:rsidRDefault="001824DA" w:rsidP="001824DA">
      <w:pPr>
        <w:rPr>
          <w:sz w:val="21"/>
          <w:szCs w:val="22"/>
        </w:rPr>
      </w:pPr>
      <w:r w:rsidRPr="001824DA">
        <w:rPr>
          <w:sz w:val="21"/>
          <w:szCs w:val="22"/>
        </w:rPr>
        <w:t>本契約書（以下「本契約」という。）は、●●株式会社（以下「委託者」という。）と、●●株式会社（以下「受託者」という。）が、コールセンター業務の委託に関し、以下のとおり締結する。</w:t>
      </w:r>
    </w:p>
    <w:p w14:paraId="29EDCC6D" w14:textId="2900F9BB" w:rsidR="001824DA" w:rsidRPr="001824DA" w:rsidRDefault="001824DA" w:rsidP="001824DA">
      <w:pPr>
        <w:rPr>
          <w:sz w:val="21"/>
          <w:szCs w:val="22"/>
        </w:rPr>
      </w:pPr>
    </w:p>
    <w:p w14:paraId="22C82873" w14:textId="77777777" w:rsidR="001824DA" w:rsidRPr="001824DA" w:rsidRDefault="001824DA" w:rsidP="001824DA">
      <w:pPr>
        <w:rPr>
          <w:b/>
          <w:bCs/>
          <w:sz w:val="21"/>
          <w:szCs w:val="22"/>
        </w:rPr>
      </w:pPr>
      <w:r w:rsidRPr="001824DA">
        <w:rPr>
          <w:b/>
          <w:bCs/>
          <w:sz w:val="21"/>
          <w:szCs w:val="22"/>
        </w:rPr>
        <w:t>第1条（目的）</w:t>
      </w:r>
    </w:p>
    <w:p w14:paraId="73C475C0" w14:textId="77777777" w:rsidR="001824DA" w:rsidRPr="001824DA" w:rsidRDefault="001824DA" w:rsidP="001824DA">
      <w:pPr>
        <w:rPr>
          <w:sz w:val="21"/>
          <w:szCs w:val="22"/>
        </w:rPr>
      </w:pPr>
      <w:r w:rsidRPr="001824DA">
        <w:rPr>
          <w:sz w:val="21"/>
          <w:szCs w:val="22"/>
        </w:rPr>
        <w:t>委託者は、顧客対応業務その他のコールセンター業務を受託者に委託し、受託者はこれを受託して遂行することを目的とする。本契約は、業務範囲、品質基準、情報管理、責任分担等を定め、円滑かつ継続的な業務遂行を図ることを目的とする。</w:t>
      </w:r>
    </w:p>
    <w:p w14:paraId="52E64CDF" w14:textId="257946EA" w:rsidR="001824DA" w:rsidRPr="001824DA" w:rsidRDefault="001824DA" w:rsidP="001824DA">
      <w:pPr>
        <w:rPr>
          <w:sz w:val="21"/>
          <w:szCs w:val="22"/>
        </w:rPr>
      </w:pPr>
    </w:p>
    <w:p w14:paraId="681FE63E" w14:textId="77777777" w:rsidR="001824DA" w:rsidRPr="001824DA" w:rsidRDefault="001824DA" w:rsidP="001824DA">
      <w:pPr>
        <w:rPr>
          <w:b/>
          <w:bCs/>
          <w:sz w:val="21"/>
          <w:szCs w:val="22"/>
        </w:rPr>
      </w:pPr>
      <w:r w:rsidRPr="001824DA">
        <w:rPr>
          <w:b/>
          <w:bCs/>
          <w:sz w:val="21"/>
          <w:szCs w:val="22"/>
        </w:rPr>
        <w:t>第2条（定義）</w:t>
      </w:r>
    </w:p>
    <w:p w14:paraId="2AD0D38F" w14:textId="77777777" w:rsidR="001824DA" w:rsidRPr="001824DA" w:rsidRDefault="001824DA" w:rsidP="001824DA">
      <w:pPr>
        <w:rPr>
          <w:sz w:val="21"/>
          <w:szCs w:val="22"/>
        </w:rPr>
      </w:pPr>
      <w:r w:rsidRPr="001824DA">
        <w:rPr>
          <w:sz w:val="21"/>
          <w:szCs w:val="22"/>
        </w:rPr>
        <w:t>本契約において使用する用語の定義は、以下のとおりとする。</w:t>
      </w:r>
    </w:p>
    <w:p w14:paraId="2850D22B" w14:textId="77777777" w:rsidR="001824DA" w:rsidRPr="001824DA" w:rsidRDefault="001824DA" w:rsidP="001824DA">
      <w:pPr>
        <w:numPr>
          <w:ilvl w:val="0"/>
          <w:numId w:val="1"/>
        </w:numPr>
        <w:rPr>
          <w:sz w:val="21"/>
          <w:szCs w:val="22"/>
        </w:rPr>
      </w:pPr>
      <w:r w:rsidRPr="001824DA">
        <w:rPr>
          <w:sz w:val="21"/>
          <w:szCs w:val="22"/>
        </w:rPr>
        <w:t>「業務」とは、委託者が受託者に委託するコールセンター業務全般をいい、インバウンド対応、アウトバウンド対応、メール・チャット対応、顧客情報入力、クレーム一次対応等を含む。</w:t>
      </w:r>
    </w:p>
    <w:p w14:paraId="3F9B7E75" w14:textId="77777777" w:rsidR="001824DA" w:rsidRPr="001824DA" w:rsidRDefault="001824DA" w:rsidP="001824DA">
      <w:pPr>
        <w:numPr>
          <w:ilvl w:val="0"/>
          <w:numId w:val="1"/>
        </w:numPr>
        <w:rPr>
          <w:sz w:val="21"/>
          <w:szCs w:val="22"/>
        </w:rPr>
      </w:pPr>
      <w:r w:rsidRPr="001824DA">
        <w:rPr>
          <w:sz w:val="21"/>
          <w:szCs w:val="22"/>
        </w:rPr>
        <w:t>「応対記録」とは、受託者が業務遂行に伴い取得する通話記録、チャットログ、メモその他の記録をいう。</w:t>
      </w:r>
    </w:p>
    <w:p w14:paraId="4B4F293E" w14:textId="77777777" w:rsidR="001824DA" w:rsidRPr="001824DA" w:rsidRDefault="001824DA" w:rsidP="001824DA">
      <w:pPr>
        <w:numPr>
          <w:ilvl w:val="0"/>
          <w:numId w:val="1"/>
        </w:numPr>
        <w:rPr>
          <w:sz w:val="21"/>
          <w:szCs w:val="22"/>
        </w:rPr>
      </w:pPr>
      <w:r w:rsidRPr="001824DA">
        <w:rPr>
          <w:sz w:val="21"/>
          <w:szCs w:val="22"/>
        </w:rPr>
        <w:t>「秘密情報」とは、本契約に関連して開示される全ての非公開情報をいう。</w:t>
      </w:r>
    </w:p>
    <w:p w14:paraId="36EE0817" w14:textId="38A23987" w:rsidR="001824DA" w:rsidRPr="001824DA" w:rsidRDefault="001824DA" w:rsidP="001824DA">
      <w:pPr>
        <w:rPr>
          <w:sz w:val="21"/>
          <w:szCs w:val="22"/>
        </w:rPr>
      </w:pPr>
    </w:p>
    <w:p w14:paraId="64B928A7" w14:textId="77777777" w:rsidR="001824DA" w:rsidRPr="001824DA" w:rsidRDefault="001824DA" w:rsidP="001824DA">
      <w:pPr>
        <w:rPr>
          <w:b/>
          <w:bCs/>
          <w:sz w:val="21"/>
          <w:szCs w:val="22"/>
        </w:rPr>
      </w:pPr>
      <w:r w:rsidRPr="001824DA">
        <w:rPr>
          <w:b/>
          <w:bCs/>
          <w:sz w:val="21"/>
          <w:szCs w:val="22"/>
        </w:rPr>
        <w:t>第3条（業務範囲）</w:t>
      </w:r>
    </w:p>
    <w:p w14:paraId="2E5987C1" w14:textId="77777777" w:rsidR="001824DA" w:rsidRPr="001824DA" w:rsidRDefault="001824DA" w:rsidP="001824DA">
      <w:pPr>
        <w:numPr>
          <w:ilvl w:val="0"/>
          <w:numId w:val="2"/>
        </w:numPr>
        <w:rPr>
          <w:sz w:val="21"/>
          <w:szCs w:val="22"/>
        </w:rPr>
      </w:pPr>
      <w:r w:rsidRPr="001824DA">
        <w:rPr>
          <w:sz w:val="21"/>
          <w:szCs w:val="22"/>
        </w:rPr>
        <w:t>受託者が遂行する業務の範囲は、別途協議の上、業務仕様書に定めるものとする。</w:t>
      </w:r>
    </w:p>
    <w:p w14:paraId="3BB9BEF8" w14:textId="77777777" w:rsidR="001824DA" w:rsidRPr="001824DA" w:rsidRDefault="001824DA" w:rsidP="001824DA">
      <w:pPr>
        <w:numPr>
          <w:ilvl w:val="0"/>
          <w:numId w:val="2"/>
        </w:numPr>
        <w:rPr>
          <w:sz w:val="21"/>
          <w:szCs w:val="22"/>
        </w:rPr>
      </w:pPr>
      <w:r w:rsidRPr="001824DA">
        <w:rPr>
          <w:sz w:val="21"/>
          <w:szCs w:val="22"/>
        </w:rPr>
        <w:t>委託者は、業務仕様書に記載がない作業を受託者に追加で依頼する場合、事前に書面で協議の上、費用及び条件を定めるものとする。</w:t>
      </w:r>
    </w:p>
    <w:p w14:paraId="5FE01159" w14:textId="77777777" w:rsidR="001824DA" w:rsidRPr="001824DA" w:rsidRDefault="001824DA" w:rsidP="001824DA">
      <w:pPr>
        <w:numPr>
          <w:ilvl w:val="0"/>
          <w:numId w:val="2"/>
        </w:numPr>
        <w:rPr>
          <w:sz w:val="21"/>
          <w:szCs w:val="22"/>
        </w:rPr>
      </w:pPr>
      <w:r w:rsidRPr="001824DA">
        <w:rPr>
          <w:sz w:val="21"/>
          <w:szCs w:val="22"/>
        </w:rPr>
        <w:t>業務遂行に必要なマニュアル、FAQ、顧客情報、システム環境等は、委託者が提供する。</w:t>
      </w:r>
    </w:p>
    <w:p w14:paraId="32067AB2" w14:textId="20D29DF5" w:rsidR="001824DA" w:rsidRPr="001824DA" w:rsidRDefault="001824DA" w:rsidP="001824DA">
      <w:pPr>
        <w:rPr>
          <w:sz w:val="21"/>
          <w:szCs w:val="22"/>
        </w:rPr>
      </w:pPr>
    </w:p>
    <w:p w14:paraId="3D9DBFB4" w14:textId="77777777" w:rsidR="001824DA" w:rsidRPr="001824DA" w:rsidRDefault="001824DA" w:rsidP="001824DA">
      <w:pPr>
        <w:rPr>
          <w:b/>
          <w:bCs/>
          <w:sz w:val="21"/>
          <w:szCs w:val="22"/>
        </w:rPr>
      </w:pPr>
      <w:r w:rsidRPr="001824DA">
        <w:rPr>
          <w:b/>
          <w:bCs/>
          <w:sz w:val="21"/>
          <w:szCs w:val="22"/>
        </w:rPr>
        <w:t>第4条（業務遂行）</w:t>
      </w:r>
    </w:p>
    <w:p w14:paraId="67D02957" w14:textId="77777777" w:rsidR="001824DA" w:rsidRPr="001824DA" w:rsidRDefault="001824DA" w:rsidP="001824DA">
      <w:pPr>
        <w:numPr>
          <w:ilvl w:val="0"/>
          <w:numId w:val="3"/>
        </w:numPr>
        <w:rPr>
          <w:sz w:val="21"/>
          <w:szCs w:val="22"/>
        </w:rPr>
      </w:pPr>
      <w:r w:rsidRPr="001824DA">
        <w:rPr>
          <w:sz w:val="21"/>
          <w:szCs w:val="22"/>
        </w:rPr>
        <w:t>受託者は、善良な管理者の注意義務をもって業務を遂行し、品質基準・応対ガイドラインに従うものとする。</w:t>
      </w:r>
    </w:p>
    <w:p w14:paraId="37CEDD5A" w14:textId="77777777" w:rsidR="001824DA" w:rsidRPr="001824DA" w:rsidRDefault="001824DA" w:rsidP="001824DA">
      <w:pPr>
        <w:numPr>
          <w:ilvl w:val="0"/>
          <w:numId w:val="3"/>
        </w:numPr>
        <w:rPr>
          <w:sz w:val="21"/>
          <w:szCs w:val="22"/>
        </w:rPr>
      </w:pPr>
      <w:r w:rsidRPr="001824DA">
        <w:rPr>
          <w:sz w:val="21"/>
          <w:szCs w:val="22"/>
        </w:rPr>
        <w:t>業務時間、応対体制、報告方法、KPI（応答率、処理件数、品質）等は、業務仕様書に定める。</w:t>
      </w:r>
    </w:p>
    <w:p w14:paraId="160E8B02" w14:textId="77777777" w:rsidR="001824DA" w:rsidRPr="001824DA" w:rsidRDefault="001824DA" w:rsidP="001824DA">
      <w:pPr>
        <w:numPr>
          <w:ilvl w:val="0"/>
          <w:numId w:val="3"/>
        </w:numPr>
        <w:rPr>
          <w:sz w:val="21"/>
          <w:szCs w:val="22"/>
        </w:rPr>
      </w:pPr>
      <w:r w:rsidRPr="001824DA">
        <w:rPr>
          <w:sz w:val="21"/>
          <w:szCs w:val="22"/>
        </w:rPr>
        <w:t>受託者は、応対品質維持のための教育・研修を適切に実施するものとする。</w:t>
      </w:r>
    </w:p>
    <w:p w14:paraId="46F77FE0" w14:textId="4285C490" w:rsidR="001824DA" w:rsidRPr="001824DA" w:rsidRDefault="001824DA" w:rsidP="001824DA">
      <w:pPr>
        <w:rPr>
          <w:sz w:val="21"/>
          <w:szCs w:val="22"/>
        </w:rPr>
      </w:pPr>
    </w:p>
    <w:p w14:paraId="1FF19E67" w14:textId="77777777" w:rsidR="001824DA" w:rsidRPr="001824DA" w:rsidRDefault="001824DA" w:rsidP="001824DA">
      <w:pPr>
        <w:rPr>
          <w:b/>
          <w:bCs/>
          <w:sz w:val="21"/>
          <w:szCs w:val="22"/>
        </w:rPr>
      </w:pPr>
      <w:r w:rsidRPr="001824DA">
        <w:rPr>
          <w:b/>
          <w:bCs/>
          <w:sz w:val="21"/>
          <w:szCs w:val="22"/>
        </w:rPr>
        <w:t>第5条（再委託）</w:t>
      </w:r>
    </w:p>
    <w:p w14:paraId="135689B9" w14:textId="77777777" w:rsidR="001824DA" w:rsidRPr="001824DA" w:rsidRDefault="001824DA" w:rsidP="001824DA">
      <w:pPr>
        <w:rPr>
          <w:sz w:val="21"/>
          <w:szCs w:val="22"/>
        </w:rPr>
      </w:pPr>
      <w:r w:rsidRPr="001824DA">
        <w:rPr>
          <w:sz w:val="21"/>
          <w:szCs w:val="22"/>
        </w:rPr>
        <w:t>受託者は、委託者の事前の書面承諾を得ない限り、業務の全部又は一部を第三者に再委託してはならない。ただし、委託者が承認した場合でも、受託者は再委託先の行為について一切の責任を負う。</w:t>
      </w:r>
    </w:p>
    <w:p w14:paraId="79EE2970" w14:textId="4B028B15" w:rsidR="001824DA" w:rsidRPr="001824DA" w:rsidRDefault="001824DA" w:rsidP="001824DA">
      <w:pPr>
        <w:rPr>
          <w:sz w:val="21"/>
          <w:szCs w:val="22"/>
        </w:rPr>
      </w:pPr>
    </w:p>
    <w:p w14:paraId="40B8A679" w14:textId="77777777" w:rsidR="001824DA" w:rsidRPr="001824DA" w:rsidRDefault="001824DA" w:rsidP="001824DA">
      <w:pPr>
        <w:rPr>
          <w:b/>
          <w:bCs/>
          <w:sz w:val="21"/>
          <w:szCs w:val="22"/>
        </w:rPr>
      </w:pPr>
      <w:r w:rsidRPr="001824DA">
        <w:rPr>
          <w:b/>
          <w:bCs/>
          <w:sz w:val="21"/>
          <w:szCs w:val="22"/>
        </w:rPr>
        <w:t>第6条（報酬及び支払条件）</w:t>
      </w:r>
    </w:p>
    <w:p w14:paraId="06D7424F" w14:textId="77777777" w:rsidR="001824DA" w:rsidRPr="001824DA" w:rsidRDefault="001824DA" w:rsidP="001824DA">
      <w:pPr>
        <w:numPr>
          <w:ilvl w:val="0"/>
          <w:numId w:val="4"/>
        </w:numPr>
        <w:rPr>
          <w:sz w:val="21"/>
          <w:szCs w:val="22"/>
        </w:rPr>
      </w:pPr>
      <w:r w:rsidRPr="001824DA">
        <w:rPr>
          <w:sz w:val="21"/>
          <w:szCs w:val="22"/>
        </w:rPr>
        <w:t>委託者は、受託者に対し、業務対価として別途合意した金額を支払う。</w:t>
      </w:r>
    </w:p>
    <w:p w14:paraId="0B1775B8" w14:textId="77777777" w:rsidR="001824DA" w:rsidRPr="001824DA" w:rsidRDefault="001824DA" w:rsidP="001824DA">
      <w:pPr>
        <w:numPr>
          <w:ilvl w:val="0"/>
          <w:numId w:val="4"/>
        </w:numPr>
        <w:rPr>
          <w:sz w:val="21"/>
          <w:szCs w:val="22"/>
        </w:rPr>
      </w:pPr>
      <w:r w:rsidRPr="001824DA">
        <w:rPr>
          <w:sz w:val="21"/>
          <w:szCs w:val="22"/>
        </w:rPr>
        <w:t>料金体系（コール単価、時間チャージ、人月単価等）は別途契約書又は見積書に定める。</w:t>
      </w:r>
    </w:p>
    <w:p w14:paraId="1E0BBCFB" w14:textId="77777777" w:rsidR="001824DA" w:rsidRPr="001824DA" w:rsidRDefault="001824DA" w:rsidP="001824DA">
      <w:pPr>
        <w:numPr>
          <w:ilvl w:val="0"/>
          <w:numId w:val="4"/>
        </w:numPr>
        <w:rPr>
          <w:sz w:val="21"/>
          <w:szCs w:val="22"/>
        </w:rPr>
      </w:pPr>
      <w:r w:rsidRPr="001824DA">
        <w:rPr>
          <w:sz w:val="21"/>
          <w:szCs w:val="22"/>
        </w:rPr>
        <w:t>支払条件は、受託者の請求書到達後、翌月末日までの銀行振込とする。</w:t>
      </w:r>
    </w:p>
    <w:p w14:paraId="435DB84F" w14:textId="3B9E7E9E" w:rsidR="001824DA" w:rsidRPr="001824DA" w:rsidRDefault="001824DA" w:rsidP="001824DA">
      <w:pPr>
        <w:rPr>
          <w:sz w:val="21"/>
          <w:szCs w:val="22"/>
        </w:rPr>
      </w:pPr>
    </w:p>
    <w:p w14:paraId="7D748157" w14:textId="77777777" w:rsidR="001824DA" w:rsidRPr="001824DA" w:rsidRDefault="001824DA" w:rsidP="001824DA">
      <w:pPr>
        <w:rPr>
          <w:b/>
          <w:bCs/>
          <w:sz w:val="21"/>
          <w:szCs w:val="22"/>
        </w:rPr>
      </w:pPr>
      <w:r w:rsidRPr="001824DA">
        <w:rPr>
          <w:b/>
          <w:bCs/>
          <w:sz w:val="21"/>
          <w:szCs w:val="22"/>
        </w:rPr>
        <w:t>第7条（応対記録の管理）</w:t>
      </w:r>
    </w:p>
    <w:p w14:paraId="7992F437" w14:textId="77777777" w:rsidR="001824DA" w:rsidRPr="001824DA" w:rsidRDefault="001824DA" w:rsidP="001824DA">
      <w:pPr>
        <w:numPr>
          <w:ilvl w:val="0"/>
          <w:numId w:val="5"/>
        </w:numPr>
        <w:rPr>
          <w:sz w:val="21"/>
          <w:szCs w:val="22"/>
        </w:rPr>
      </w:pPr>
      <w:r w:rsidRPr="001824DA">
        <w:rPr>
          <w:sz w:val="21"/>
          <w:szCs w:val="22"/>
        </w:rPr>
        <w:t>受託者は、応対記録を正確に保存し、委託者の要求に応じ速やかに提供する。</w:t>
      </w:r>
    </w:p>
    <w:p w14:paraId="15AFEDE0" w14:textId="77777777" w:rsidR="001824DA" w:rsidRPr="001824DA" w:rsidRDefault="001824DA" w:rsidP="001824DA">
      <w:pPr>
        <w:numPr>
          <w:ilvl w:val="0"/>
          <w:numId w:val="5"/>
        </w:numPr>
        <w:rPr>
          <w:sz w:val="21"/>
          <w:szCs w:val="22"/>
        </w:rPr>
      </w:pPr>
      <w:r w:rsidRPr="001824DA">
        <w:rPr>
          <w:sz w:val="21"/>
          <w:szCs w:val="22"/>
        </w:rPr>
        <w:t>保存期間、管理方法、アクセス権限は、業務仕様書に定める。</w:t>
      </w:r>
    </w:p>
    <w:p w14:paraId="194562A6" w14:textId="77777777" w:rsidR="001824DA" w:rsidRPr="001824DA" w:rsidRDefault="001824DA" w:rsidP="001824DA">
      <w:pPr>
        <w:numPr>
          <w:ilvl w:val="0"/>
          <w:numId w:val="5"/>
        </w:numPr>
        <w:rPr>
          <w:sz w:val="21"/>
          <w:szCs w:val="22"/>
        </w:rPr>
      </w:pPr>
      <w:r w:rsidRPr="001824DA">
        <w:rPr>
          <w:sz w:val="21"/>
          <w:szCs w:val="22"/>
        </w:rPr>
        <w:t>応対記録は委託者に帰属する。</w:t>
      </w:r>
    </w:p>
    <w:p w14:paraId="15E63D98" w14:textId="4A6C5302" w:rsidR="001824DA" w:rsidRPr="001824DA" w:rsidRDefault="001824DA" w:rsidP="001824DA">
      <w:pPr>
        <w:rPr>
          <w:sz w:val="21"/>
          <w:szCs w:val="22"/>
        </w:rPr>
      </w:pPr>
    </w:p>
    <w:p w14:paraId="3CD5A80A" w14:textId="77777777" w:rsidR="001824DA" w:rsidRPr="001824DA" w:rsidRDefault="001824DA" w:rsidP="001824DA">
      <w:pPr>
        <w:rPr>
          <w:b/>
          <w:bCs/>
          <w:sz w:val="21"/>
          <w:szCs w:val="22"/>
        </w:rPr>
      </w:pPr>
      <w:r w:rsidRPr="001824DA">
        <w:rPr>
          <w:b/>
          <w:bCs/>
          <w:sz w:val="21"/>
          <w:szCs w:val="22"/>
        </w:rPr>
        <w:t>第8条（秘密保持）</w:t>
      </w:r>
    </w:p>
    <w:p w14:paraId="6B9C6DD5" w14:textId="77777777" w:rsidR="001824DA" w:rsidRPr="001824DA" w:rsidRDefault="001824DA" w:rsidP="001824DA">
      <w:pPr>
        <w:numPr>
          <w:ilvl w:val="0"/>
          <w:numId w:val="6"/>
        </w:numPr>
        <w:rPr>
          <w:sz w:val="21"/>
          <w:szCs w:val="22"/>
        </w:rPr>
      </w:pPr>
      <w:r w:rsidRPr="001824DA">
        <w:rPr>
          <w:sz w:val="21"/>
          <w:szCs w:val="22"/>
        </w:rPr>
        <w:lastRenderedPageBreak/>
        <w:t>両当事者は、業務遂行に際し知り得た秘密情報を第三者に開示してはならない。</w:t>
      </w:r>
    </w:p>
    <w:p w14:paraId="6B2E7B4A" w14:textId="77777777" w:rsidR="001824DA" w:rsidRPr="001824DA" w:rsidRDefault="001824DA" w:rsidP="001824DA">
      <w:pPr>
        <w:numPr>
          <w:ilvl w:val="0"/>
          <w:numId w:val="6"/>
        </w:numPr>
        <w:rPr>
          <w:sz w:val="21"/>
          <w:szCs w:val="22"/>
        </w:rPr>
      </w:pPr>
      <w:r w:rsidRPr="001824DA">
        <w:rPr>
          <w:sz w:val="21"/>
          <w:szCs w:val="22"/>
        </w:rPr>
        <w:t>秘密保持義務は、本契約終了後も●年間存続する。</w:t>
      </w:r>
    </w:p>
    <w:p w14:paraId="713CA9E9" w14:textId="77777777" w:rsidR="001824DA" w:rsidRPr="001824DA" w:rsidRDefault="001824DA" w:rsidP="001824DA">
      <w:pPr>
        <w:numPr>
          <w:ilvl w:val="0"/>
          <w:numId w:val="6"/>
        </w:numPr>
        <w:rPr>
          <w:sz w:val="21"/>
          <w:szCs w:val="22"/>
        </w:rPr>
      </w:pPr>
      <w:r w:rsidRPr="001824DA">
        <w:rPr>
          <w:sz w:val="21"/>
          <w:szCs w:val="22"/>
        </w:rPr>
        <w:t>秘密情報の取り扱いは、別途締結する秘密保持契約の定めに従う。</w:t>
      </w:r>
    </w:p>
    <w:p w14:paraId="3F4F3C5E" w14:textId="38B944E0" w:rsidR="001824DA" w:rsidRPr="001824DA" w:rsidRDefault="001824DA" w:rsidP="001824DA">
      <w:pPr>
        <w:rPr>
          <w:sz w:val="21"/>
          <w:szCs w:val="22"/>
        </w:rPr>
      </w:pPr>
    </w:p>
    <w:p w14:paraId="5DCBAB34" w14:textId="77777777" w:rsidR="001824DA" w:rsidRPr="001824DA" w:rsidRDefault="001824DA" w:rsidP="001824DA">
      <w:pPr>
        <w:rPr>
          <w:b/>
          <w:bCs/>
          <w:sz w:val="21"/>
          <w:szCs w:val="22"/>
        </w:rPr>
      </w:pPr>
      <w:r w:rsidRPr="001824DA">
        <w:rPr>
          <w:b/>
          <w:bCs/>
          <w:sz w:val="21"/>
          <w:szCs w:val="22"/>
        </w:rPr>
        <w:t>第9条（個人情報の取扱い）</w:t>
      </w:r>
    </w:p>
    <w:p w14:paraId="6973C78C" w14:textId="77777777" w:rsidR="001824DA" w:rsidRPr="001824DA" w:rsidRDefault="001824DA" w:rsidP="001824DA">
      <w:pPr>
        <w:numPr>
          <w:ilvl w:val="0"/>
          <w:numId w:val="7"/>
        </w:numPr>
        <w:rPr>
          <w:sz w:val="21"/>
          <w:szCs w:val="22"/>
        </w:rPr>
      </w:pPr>
      <w:r w:rsidRPr="001824DA">
        <w:rPr>
          <w:sz w:val="21"/>
          <w:szCs w:val="22"/>
        </w:rPr>
        <w:t>受託者は、個人情報保護法その他関連法令を遵守する。</w:t>
      </w:r>
    </w:p>
    <w:p w14:paraId="19BB4803" w14:textId="77777777" w:rsidR="001824DA" w:rsidRPr="001824DA" w:rsidRDefault="001824DA" w:rsidP="001824DA">
      <w:pPr>
        <w:numPr>
          <w:ilvl w:val="0"/>
          <w:numId w:val="7"/>
        </w:numPr>
        <w:rPr>
          <w:sz w:val="21"/>
          <w:szCs w:val="22"/>
        </w:rPr>
      </w:pPr>
      <w:r w:rsidRPr="001824DA">
        <w:rPr>
          <w:sz w:val="21"/>
          <w:szCs w:val="22"/>
        </w:rPr>
        <w:t>受託者は、個人情報の漏えい・滅失・毀損を防止するため、必要かつ適切な安全管理措置を講ずる。</w:t>
      </w:r>
    </w:p>
    <w:p w14:paraId="40C6621F" w14:textId="77777777" w:rsidR="001824DA" w:rsidRPr="001824DA" w:rsidRDefault="001824DA" w:rsidP="001824DA">
      <w:pPr>
        <w:numPr>
          <w:ilvl w:val="0"/>
          <w:numId w:val="7"/>
        </w:numPr>
        <w:rPr>
          <w:sz w:val="21"/>
          <w:szCs w:val="22"/>
        </w:rPr>
      </w:pPr>
      <w:r w:rsidRPr="001824DA">
        <w:rPr>
          <w:sz w:val="21"/>
          <w:szCs w:val="22"/>
        </w:rPr>
        <w:t>個人情報の第三者提供は禁止する。</w:t>
      </w:r>
    </w:p>
    <w:p w14:paraId="15AF2099" w14:textId="3694145A" w:rsidR="001824DA" w:rsidRPr="001824DA" w:rsidRDefault="001824DA" w:rsidP="001824DA">
      <w:pPr>
        <w:rPr>
          <w:sz w:val="21"/>
          <w:szCs w:val="22"/>
        </w:rPr>
      </w:pPr>
    </w:p>
    <w:p w14:paraId="7A823F2E" w14:textId="77777777" w:rsidR="001824DA" w:rsidRPr="001824DA" w:rsidRDefault="001824DA" w:rsidP="001824DA">
      <w:pPr>
        <w:rPr>
          <w:b/>
          <w:bCs/>
          <w:sz w:val="21"/>
          <w:szCs w:val="22"/>
        </w:rPr>
      </w:pPr>
      <w:r w:rsidRPr="001824DA">
        <w:rPr>
          <w:b/>
          <w:bCs/>
          <w:sz w:val="21"/>
          <w:szCs w:val="22"/>
        </w:rPr>
        <w:t>第10条（報告義務）</w:t>
      </w:r>
    </w:p>
    <w:p w14:paraId="71BED15A" w14:textId="77777777" w:rsidR="001824DA" w:rsidRPr="001824DA" w:rsidRDefault="001824DA" w:rsidP="001824DA">
      <w:pPr>
        <w:numPr>
          <w:ilvl w:val="0"/>
          <w:numId w:val="8"/>
        </w:numPr>
        <w:rPr>
          <w:sz w:val="21"/>
          <w:szCs w:val="22"/>
        </w:rPr>
      </w:pPr>
      <w:r w:rsidRPr="001824DA">
        <w:rPr>
          <w:sz w:val="21"/>
          <w:szCs w:val="22"/>
        </w:rPr>
        <w:t>受託者は、応対件数、クレーム状況、KPI達成状況等を定期的に委託者へ報告する。</w:t>
      </w:r>
    </w:p>
    <w:p w14:paraId="40725D76" w14:textId="77777777" w:rsidR="001824DA" w:rsidRPr="001824DA" w:rsidRDefault="001824DA" w:rsidP="001824DA">
      <w:pPr>
        <w:numPr>
          <w:ilvl w:val="0"/>
          <w:numId w:val="8"/>
        </w:numPr>
        <w:rPr>
          <w:sz w:val="21"/>
          <w:szCs w:val="22"/>
        </w:rPr>
      </w:pPr>
      <w:r w:rsidRPr="001824DA">
        <w:rPr>
          <w:sz w:val="21"/>
          <w:szCs w:val="22"/>
        </w:rPr>
        <w:t>インシデント発生時は、受託者は速やかに委託者へ報告し、原因究明および再発防止策を講じる。</w:t>
      </w:r>
    </w:p>
    <w:p w14:paraId="7E7843C4" w14:textId="69DD8567" w:rsidR="001824DA" w:rsidRPr="001824DA" w:rsidRDefault="001824DA" w:rsidP="001824DA">
      <w:pPr>
        <w:rPr>
          <w:sz w:val="21"/>
          <w:szCs w:val="22"/>
        </w:rPr>
      </w:pPr>
    </w:p>
    <w:p w14:paraId="66CCB67A" w14:textId="77777777" w:rsidR="001824DA" w:rsidRPr="001824DA" w:rsidRDefault="001824DA" w:rsidP="001824DA">
      <w:pPr>
        <w:rPr>
          <w:b/>
          <w:bCs/>
          <w:sz w:val="21"/>
          <w:szCs w:val="22"/>
        </w:rPr>
      </w:pPr>
      <w:r w:rsidRPr="001824DA">
        <w:rPr>
          <w:b/>
          <w:bCs/>
          <w:sz w:val="21"/>
          <w:szCs w:val="22"/>
        </w:rPr>
        <w:t>第11条（設備・システム）</w:t>
      </w:r>
    </w:p>
    <w:p w14:paraId="56816553" w14:textId="77777777" w:rsidR="001824DA" w:rsidRPr="001824DA" w:rsidRDefault="001824DA" w:rsidP="001824DA">
      <w:pPr>
        <w:numPr>
          <w:ilvl w:val="0"/>
          <w:numId w:val="9"/>
        </w:numPr>
        <w:rPr>
          <w:sz w:val="21"/>
          <w:szCs w:val="22"/>
        </w:rPr>
      </w:pPr>
      <w:r w:rsidRPr="001824DA">
        <w:rPr>
          <w:sz w:val="21"/>
          <w:szCs w:val="22"/>
        </w:rPr>
        <w:t>業務に必要な設備・端末・回線は、当事者間の協議により役割分担を定める。</w:t>
      </w:r>
    </w:p>
    <w:p w14:paraId="3D18F66C" w14:textId="77777777" w:rsidR="001824DA" w:rsidRPr="001824DA" w:rsidRDefault="001824DA" w:rsidP="001824DA">
      <w:pPr>
        <w:numPr>
          <w:ilvl w:val="0"/>
          <w:numId w:val="9"/>
        </w:numPr>
        <w:rPr>
          <w:sz w:val="21"/>
          <w:szCs w:val="22"/>
        </w:rPr>
      </w:pPr>
      <w:r w:rsidRPr="001824DA">
        <w:rPr>
          <w:sz w:val="21"/>
          <w:szCs w:val="22"/>
        </w:rPr>
        <w:t>受託者が使用する自社設備に不具合が発生した場合、その修繕・更新費用は受託者が負担する。</w:t>
      </w:r>
    </w:p>
    <w:p w14:paraId="01B25BD7" w14:textId="7253AFE9" w:rsidR="001824DA" w:rsidRPr="001824DA" w:rsidRDefault="001824DA" w:rsidP="001824DA">
      <w:pPr>
        <w:rPr>
          <w:sz w:val="21"/>
          <w:szCs w:val="22"/>
        </w:rPr>
      </w:pPr>
    </w:p>
    <w:p w14:paraId="3279E8F9" w14:textId="77777777" w:rsidR="001824DA" w:rsidRPr="001824DA" w:rsidRDefault="001824DA" w:rsidP="001824DA">
      <w:pPr>
        <w:rPr>
          <w:b/>
          <w:bCs/>
          <w:sz w:val="21"/>
          <w:szCs w:val="22"/>
        </w:rPr>
      </w:pPr>
      <w:r w:rsidRPr="001824DA">
        <w:rPr>
          <w:b/>
          <w:bCs/>
          <w:sz w:val="21"/>
          <w:szCs w:val="22"/>
        </w:rPr>
        <w:t>第12条（権利義務の帰属）</w:t>
      </w:r>
    </w:p>
    <w:p w14:paraId="09EB7633" w14:textId="77777777" w:rsidR="001824DA" w:rsidRPr="001824DA" w:rsidRDefault="001824DA" w:rsidP="001824DA">
      <w:pPr>
        <w:numPr>
          <w:ilvl w:val="0"/>
          <w:numId w:val="10"/>
        </w:numPr>
        <w:rPr>
          <w:sz w:val="21"/>
          <w:szCs w:val="22"/>
        </w:rPr>
      </w:pPr>
      <w:r w:rsidRPr="001824DA">
        <w:rPr>
          <w:sz w:val="21"/>
          <w:szCs w:val="22"/>
        </w:rPr>
        <w:t>業務遂行に伴い生成されたデータ、応対記録、分析資料等の権利は、委託者に帰属する。</w:t>
      </w:r>
    </w:p>
    <w:p w14:paraId="29222F90" w14:textId="77777777" w:rsidR="001824DA" w:rsidRPr="001824DA" w:rsidRDefault="001824DA" w:rsidP="001824DA">
      <w:pPr>
        <w:numPr>
          <w:ilvl w:val="0"/>
          <w:numId w:val="10"/>
        </w:numPr>
        <w:rPr>
          <w:sz w:val="21"/>
          <w:szCs w:val="22"/>
        </w:rPr>
      </w:pPr>
      <w:r w:rsidRPr="001824DA">
        <w:rPr>
          <w:sz w:val="21"/>
          <w:szCs w:val="22"/>
        </w:rPr>
        <w:t>受託者は、委託者の事前承諾なく、これらを業務目的以外に利用してはならない。</w:t>
      </w:r>
    </w:p>
    <w:p w14:paraId="1F876129" w14:textId="0F906247" w:rsidR="001824DA" w:rsidRPr="001824DA" w:rsidRDefault="001824DA" w:rsidP="001824DA">
      <w:pPr>
        <w:rPr>
          <w:sz w:val="21"/>
          <w:szCs w:val="22"/>
        </w:rPr>
      </w:pPr>
    </w:p>
    <w:p w14:paraId="27A71E10" w14:textId="77777777" w:rsidR="001824DA" w:rsidRPr="001824DA" w:rsidRDefault="001824DA" w:rsidP="001824DA">
      <w:pPr>
        <w:rPr>
          <w:b/>
          <w:bCs/>
          <w:sz w:val="21"/>
          <w:szCs w:val="22"/>
        </w:rPr>
      </w:pPr>
      <w:r w:rsidRPr="001824DA">
        <w:rPr>
          <w:b/>
          <w:bCs/>
          <w:sz w:val="21"/>
          <w:szCs w:val="22"/>
        </w:rPr>
        <w:t>第13条（損害賠償）</w:t>
      </w:r>
    </w:p>
    <w:p w14:paraId="5139202E" w14:textId="77777777" w:rsidR="001824DA" w:rsidRPr="001824DA" w:rsidRDefault="001824DA" w:rsidP="001824DA">
      <w:pPr>
        <w:rPr>
          <w:sz w:val="21"/>
          <w:szCs w:val="22"/>
        </w:rPr>
      </w:pPr>
      <w:r w:rsidRPr="001824DA">
        <w:rPr>
          <w:sz w:val="21"/>
          <w:szCs w:val="22"/>
        </w:rPr>
        <w:t>受託者が本契約に違反し、委託者に損害が生じた場合、受託者は通常かつ直接の損害を賠償するものとする。ただし、逸失利益は含まない。</w:t>
      </w:r>
    </w:p>
    <w:p w14:paraId="179472C9" w14:textId="3116EF2C" w:rsidR="001824DA" w:rsidRPr="001824DA" w:rsidRDefault="001824DA" w:rsidP="001824DA">
      <w:pPr>
        <w:rPr>
          <w:sz w:val="21"/>
          <w:szCs w:val="22"/>
        </w:rPr>
      </w:pPr>
    </w:p>
    <w:p w14:paraId="350435FA" w14:textId="77777777" w:rsidR="001824DA" w:rsidRPr="001824DA" w:rsidRDefault="001824DA" w:rsidP="001824DA">
      <w:pPr>
        <w:rPr>
          <w:b/>
          <w:bCs/>
          <w:sz w:val="21"/>
          <w:szCs w:val="22"/>
        </w:rPr>
      </w:pPr>
      <w:r w:rsidRPr="001824DA">
        <w:rPr>
          <w:b/>
          <w:bCs/>
          <w:sz w:val="21"/>
          <w:szCs w:val="22"/>
        </w:rPr>
        <w:t>第14条（契約期間）</w:t>
      </w:r>
    </w:p>
    <w:p w14:paraId="7D97910E" w14:textId="77777777" w:rsidR="001824DA" w:rsidRPr="001824DA" w:rsidRDefault="001824DA" w:rsidP="001824DA">
      <w:pPr>
        <w:rPr>
          <w:sz w:val="21"/>
          <w:szCs w:val="22"/>
        </w:rPr>
      </w:pPr>
      <w:r w:rsidRPr="001824DA">
        <w:rPr>
          <w:sz w:val="21"/>
          <w:szCs w:val="22"/>
        </w:rPr>
        <w:t>本契約の有効期間は、契約締結日から●年間とする。期間満了の●日前までに当事者のいずれからも書面による通知がない場合、同一条件で自動更新される。</w:t>
      </w:r>
    </w:p>
    <w:p w14:paraId="3AA4D31A" w14:textId="57E2395C" w:rsidR="001824DA" w:rsidRPr="001824DA" w:rsidRDefault="001824DA" w:rsidP="001824DA">
      <w:pPr>
        <w:rPr>
          <w:sz w:val="21"/>
          <w:szCs w:val="22"/>
        </w:rPr>
      </w:pPr>
    </w:p>
    <w:p w14:paraId="60436097" w14:textId="77777777" w:rsidR="001824DA" w:rsidRPr="001824DA" w:rsidRDefault="001824DA" w:rsidP="001824DA">
      <w:pPr>
        <w:rPr>
          <w:b/>
          <w:bCs/>
          <w:sz w:val="21"/>
          <w:szCs w:val="22"/>
        </w:rPr>
      </w:pPr>
      <w:r w:rsidRPr="001824DA">
        <w:rPr>
          <w:b/>
          <w:bCs/>
          <w:sz w:val="21"/>
          <w:szCs w:val="22"/>
        </w:rPr>
        <w:t>第15条（契約解除）</w:t>
      </w:r>
    </w:p>
    <w:p w14:paraId="13DD5A06" w14:textId="77777777" w:rsidR="001824DA" w:rsidRPr="001824DA" w:rsidRDefault="001824DA" w:rsidP="001824DA">
      <w:pPr>
        <w:numPr>
          <w:ilvl w:val="0"/>
          <w:numId w:val="11"/>
        </w:numPr>
        <w:rPr>
          <w:sz w:val="21"/>
          <w:szCs w:val="22"/>
        </w:rPr>
      </w:pPr>
      <w:r w:rsidRPr="001824DA">
        <w:rPr>
          <w:sz w:val="21"/>
          <w:szCs w:val="22"/>
        </w:rPr>
        <w:t>当事者の一方が以下の事由に該当したとき、他方は催告なく契約を解除できる。</w:t>
      </w:r>
      <w:r w:rsidRPr="001824DA">
        <w:rPr>
          <w:sz w:val="21"/>
          <w:szCs w:val="22"/>
        </w:rPr>
        <w:br/>
        <w:t>(1) 本契約に重大な違反をしたとき</w:t>
      </w:r>
      <w:r w:rsidRPr="001824DA">
        <w:rPr>
          <w:sz w:val="21"/>
          <w:szCs w:val="22"/>
        </w:rPr>
        <w:br/>
        <w:t>(2) 支払停止、破産、民事再生等の申し立てがなされたとき</w:t>
      </w:r>
      <w:r w:rsidRPr="001824DA">
        <w:rPr>
          <w:sz w:val="21"/>
          <w:szCs w:val="22"/>
        </w:rPr>
        <w:br/>
        <w:t>(3) 契約履行が困難となる事由が発生したとき</w:t>
      </w:r>
    </w:p>
    <w:p w14:paraId="2DD35180" w14:textId="77777777" w:rsidR="001824DA" w:rsidRPr="001824DA" w:rsidRDefault="001824DA" w:rsidP="001824DA">
      <w:pPr>
        <w:numPr>
          <w:ilvl w:val="0"/>
          <w:numId w:val="11"/>
        </w:numPr>
        <w:rPr>
          <w:sz w:val="21"/>
          <w:szCs w:val="22"/>
        </w:rPr>
      </w:pPr>
      <w:r w:rsidRPr="001824DA">
        <w:rPr>
          <w:sz w:val="21"/>
          <w:szCs w:val="22"/>
        </w:rPr>
        <w:t>前項により解除された場合、受託者は応対記録及び資料を委託者へ速やかに返還する。</w:t>
      </w:r>
    </w:p>
    <w:p w14:paraId="1EEA739E" w14:textId="1CBF581D" w:rsidR="001824DA" w:rsidRPr="001824DA" w:rsidRDefault="001824DA" w:rsidP="001824DA">
      <w:pPr>
        <w:rPr>
          <w:sz w:val="21"/>
          <w:szCs w:val="22"/>
        </w:rPr>
      </w:pPr>
    </w:p>
    <w:p w14:paraId="23623F41" w14:textId="77777777" w:rsidR="001824DA" w:rsidRPr="001824DA" w:rsidRDefault="001824DA" w:rsidP="001824DA">
      <w:pPr>
        <w:rPr>
          <w:b/>
          <w:bCs/>
          <w:sz w:val="21"/>
          <w:szCs w:val="22"/>
        </w:rPr>
      </w:pPr>
      <w:r w:rsidRPr="001824DA">
        <w:rPr>
          <w:b/>
          <w:bCs/>
          <w:sz w:val="21"/>
          <w:szCs w:val="22"/>
        </w:rPr>
        <w:t>第16条（契約終了後の措置）</w:t>
      </w:r>
    </w:p>
    <w:p w14:paraId="0B2165B3" w14:textId="77777777" w:rsidR="001824DA" w:rsidRPr="001824DA" w:rsidRDefault="001824DA" w:rsidP="001824DA">
      <w:pPr>
        <w:numPr>
          <w:ilvl w:val="0"/>
          <w:numId w:val="12"/>
        </w:numPr>
        <w:rPr>
          <w:sz w:val="21"/>
          <w:szCs w:val="22"/>
        </w:rPr>
      </w:pPr>
      <w:r w:rsidRPr="001824DA">
        <w:rPr>
          <w:sz w:val="21"/>
          <w:szCs w:val="22"/>
        </w:rPr>
        <w:t>本契約終了後、受託者は応対記録及び委託者から貸与された物品を返還する。</w:t>
      </w:r>
    </w:p>
    <w:p w14:paraId="1B4749A3" w14:textId="77777777" w:rsidR="001824DA" w:rsidRPr="001824DA" w:rsidRDefault="001824DA" w:rsidP="001824DA">
      <w:pPr>
        <w:numPr>
          <w:ilvl w:val="0"/>
          <w:numId w:val="12"/>
        </w:numPr>
        <w:rPr>
          <w:sz w:val="21"/>
          <w:szCs w:val="22"/>
        </w:rPr>
      </w:pPr>
      <w:r w:rsidRPr="001824DA">
        <w:rPr>
          <w:sz w:val="21"/>
          <w:szCs w:val="22"/>
        </w:rPr>
        <w:t>委託者からの指示により、データは削除・破棄し、その証明書を提出する。</w:t>
      </w:r>
    </w:p>
    <w:p w14:paraId="18E0C23E" w14:textId="73A41444" w:rsidR="001824DA" w:rsidRPr="001824DA" w:rsidRDefault="001824DA" w:rsidP="001824DA">
      <w:pPr>
        <w:rPr>
          <w:sz w:val="21"/>
          <w:szCs w:val="22"/>
        </w:rPr>
      </w:pPr>
    </w:p>
    <w:p w14:paraId="018877B4" w14:textId="77777777" w:rsidR="001824DA" w:rsidRPr="001824DA" w:rsidRDefault="001824DA" w:rsidP="001824DA">
      <w:pPr>
        <w:rPr>
          <w:b/>
          <w:bCs/>
          <w:sz w:val="21"/>
          <w:szCs w:val="22"/>
        </w:rPr>
      </w:pPr>
      <w:r w:rsidRPr="001824DA">
        <w:rPr>
          <w:b/>
          <w:bCs/>
          <w:sz w:val="21"/>
          <w:szCs w:val="22"/>
        </w:rPr>
        <w:t>第17条（協議事項）</w:t>
      </w:r>
    </w:p>
    <w:p w14:paraId="6B64EA30" w14:textId="77777777" w:rsidR="001824DA" w:rsidRPr="001824DA" w:rsidRDefault="001824DA" w:rsidP="001824DA">
      <w:pPr>
        <w:rPr>
          <w:sz w:val="21"/>
          <w:szCs w:val="22"/>
        </w:rPr>
      </w:pPr>
      <w:r w:rsidRPr="001824DA">
        <w:rPr>
          <w:sz w:val="21"/>
          <w:szCs w:val="22"/>
        </w:rPr>
        <w:t>本契約に定めのない事項、疑義が生じた事項については、当事者間で誠意をもって協議し、解決を図る。</w:t>
      </w:r>
    </w:p>
    <w:p w14:paraId="19791D51" w14:textId="78AA7CB2" w:rsidR="001824DA" w:rsidRPr="001824DA" w:rsidRDefault="001824DA" w:rsidP="001824DA">
      <w:pPr>
        <w:rPr>
          <w:sz w:val="21"/>
          <w:szCs w:val="22"/>
        </w:rPr>
      </w:pPr>
    </w:p>
    <w:p w14:paraId="56665E67" w14:textId="77777777" w:rsidR="001824DA" w:rsidRPr="001824DA" w:rsidRDefault="001824DA" w:rsidP="001824DA">
      <w:pPr>
        <w:rPr>
          <w:b/>
          <w:bCs/>
          <w:sz w:val="21"/>
          <w:szCs w:val="22"/>
        </w:rPr>
      </w:pPr>
      <w:r w:rsidRPr="001824DA">
        <w:rPr>
          <w:b/>
          <w:bCs/>
          <w:sz w:val="21"/>
          <w:szCs w:val="22"/>
        </w:rPr>
        <w:t>第18条（合意管轄）</w:t>
      </w:r>
    </w:p>
    <w:p w14:paraId="3040752D" w14:textId="77777777" w:rsidR="001824DA" w:rsidRPr="001824DA" w:rsidRDefault="001824DA" w:rsidP="001824DA">
      <w:pPr>
        <w:rPr>
          <w:sz w:val="21"/>
          <w:szCs w:val="22"/>
        </w:rPr>
      </w:pPr>
      <w:r w:rsidRPr="001824DA">
        <w:rPr>
          <w:sz w:val="21"/>
          <w:szCs w:val="22"/>
        </w:rPr>
        <w:lastRenderedPageBreak/>
        <w:t>本契約に関し訴訟の必要が生じた場合、委託者本店所在地を管轄する地方裁判所を第一審の専属的合意管轄裁判所とする。</w:t>
      </w:r>
    </w:p>
    <w:p w14:paraId="33DC1E6F" w14:textId="2CC9E514" w:rsidR="001824DA" w:rsidRPr="001824DA" w:rsidRDefault="001824DA" w:rsidP="001824DA">
      <w:pPr>
        <w:rPr>
          <w:sz w:val="21"/>
          <w:szCs w:val="22"/>
        </w:rPr>
      </w:pPr>
    </w:p>
    <w:p w14:paraId="6E4DB7E8" w14:textId="77777777" w:rsidR="001824DA" w:rsidRPr="001824DA" w:rsidRDefault="001824DA" w:rsidP="001824DA">
      <w:pPr>
        <w:rPr>
          <w:sz w:val="21"/>
          <w:szCs w:val="22"/>
        </w:rPr>
      </w:pPr>
      <w:r w:rsidRPr="001824DA">
        <w:rPr>
          <w:sz w:val="21"/>
          <w:szCs w:val="22"/>
        </w:rPr>
        <w:t>本契約締結の証として、本書2通を作成し、署名又は記名押印の上、各自1通を保有する。</w:t>
      </w:r>
    </w:p>
    <w:p w14:paraId="5709C4A5" w14:textId="77777777" w:rsidR="001824DA" w:rsidRPr="001824DA" w:rsidRDefault="001824DA" w:rsidP="001824DA">
      <w:pPr>
        <w:rPr>
          <w:sz w:val="21"/>
          <w:szCs w:val="22"/>
        </w:rPr>
      </w:pPr>
    </w:p>
    <w:p w14:paraId="5806E0A9" w14:textId="16B91FE8" w:rsidR="001824DA" w:rsidRDefault="001824DA" w:rsidP="001824DA">
      <w:pPr>
        <w:rPr>
          <w:sz w:val="21"/>
          <w:szCs w:val="22"/>
        </w:rPr>
      </w:pPr>
      <w:r w:rsidRPr="001824DA">
        <w:rPr>
          <w:sz w:val="21"/>
          <w:szCs w:val="22"/>
        </w:rPr>
        <w:t>●年●月●日</w:t>
      </w:r>
      <w:r w:rsidRPr="001824DA">
        <w:rPr>
          <w:sz w:val="21"/>
          <w:szCs w:val="22"/>
        </w:rPr>
        <w:br/>
      </w:r>
    </w:p>
    <w:p w14:paraId="3252DD1C" w14:textId="123A0CB9" w:rsidR="001824DA" w:rsidRPr="001824DA" w:rsidRDefault="001824DA" w:rsidP="001824DA">
      <w:pPr>
        <w:rPr>
          <w:sz w:val="21"/>
          <w:szCs w:val="22"/>
        </w:rPr>
      </w:pPr>
      <w:r w:rsidRPr="001824DA">
        <w:rPr>
          <w:sz w:val="21"/>
          <w:szCs w:val="22"/>
        </w:rPr>
        <w:t>（甲）●●</w:t>
      </w:r>
      <w:r w:rsidRPr="001824DA">
        <w:rPr>
          <w:sz w:val="21"/>
          <w:szCs w:val="22"/>
        </w:rPr>
        <w:br/>
        <w:t>住所：</w:t>
      </w:r>
      <w:r w:rsidRPr="001824DA">
        <w:rPr>
          <w:sz w:val="21"/>
          <w:szCs w:val="22"/>
        </w:rPr>
        <w:br/>
        <w:t>代表者：</w:t>
      </w:r>
    </w:p>
    <w:p w14:paraId="72E6AE49" w14:textId="77777777" w:rsidR="001824DA" w:rsidRDefault="001824DA" w:rsidP="001824DA">
      <w:pPr>
        <w:rPr>
          <w:sz w:val="21"/>
          <w:szCs w:val="22"/>
        </w:rPr>
      </w:pPr>
    </w:p>
    <w:p w14:paraId="2FF95071" w14:textId="1AE589DD" w:rsidR="001824DA" w:rsidRPr="001824DA" w:rsidRDefault="001824DA" w:rsidP="001824DA">
      <w:pPr>
        <w:rPr>
          <w:sz w:val="21"/>
          <w:szCs w:val="22"/>
        </w:rPr>
      </w:pPr>
      <w:r w:rsidRPr="001824DA">
        <w:rPr>
          <w:sz w:val="21"/>
          <w:szCs w:val="22"/>
        </w:rPr>
        <w:t>（乙）●●</w:t>
      </w:r>
      <w:r w:rsidRPr="001824DA">
        <w:rPr>
          <w:sz w:val="21"/>
          <w:szCs w:val="22"/>
        </w:rPr>
        <w:br/>
        <w:t>住所：</w:t>
      </w:r>
      <w:r w:rsidRPr="001824DA">
        <w:rPr>
          <w:sz w:val="21"/>
          <w:szCs w:val="22"/>
        </w:rPr>
        <w:br/>
        <w:t>代表者：</w:t>
      </w:r>
    </w:p>
    <w:p w14:paraId="2A30FEAF" w14:textId="77777777" w:rsidR="00110328" w:rsidRPr="001824DA" w:rsidRDefault="00110328">
      <w:pPr>
        <w:rPr>
          <w:sz w:val="21"/>
          <w:szCs w:val="22"/>
        </w:rPr>
      </w:pPr>
    </w:p>
    <w:sectPr w:rsidR="00110328" w:rsidRPr="001824D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61927"/>
    <w:multiLevelType w:val="multilevel"/>
    <w:tmpl w:val="68481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B0586B"/>
    <w:multiLevelType w:val="multilevel"/>
    <w:tmpl w:val="A24A9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FE6105"/>
    <w:multiLevelType w:val="multilevel"/>
    <w:tmpl w:val="7248B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2394F"/>
    <w:multiLevelType w:val="multilevel"/>
    <w:tmpl w:val="70C83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037067"/>
    <w:multiLevelType w:val="multilevel"/>
    <w:tmpl w:val="E806F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331A82"/>
    <w:multiLevelType w:val="multilevel"/>
    <w:tmpl w:val="2F789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F07C88"/>
    <w:multiLevelType w:val="multilevel"/>
    <w:tmpl w:val="707E0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AE3A67"/>
    <w:multiLevelType w:val="multilevel"/>
    <w:tmpl w:val="A8984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71538A"/>
    <w:multiLevelType w:val="multilevel"/>
    <w:tmpl w:val="30300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A94DA6"/>
    <w:multiLevelType w:val="multilevel"/>
    <w:tmpl w:val="1A326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894C59"/>
    <w:multiLevelType w:val="multilevel"/>
    <w:tmpl w:val="74F0B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B10802"/>
    <w:multiLevelType w:val="multilevel"/>
    <w:tmpl w:val="A8985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5905317">
    <w:abstractNumId w:val="0"/>
  </w:num>
  <w:num w:numId="2" w16cid:durableId="1580870817">
    <w:abstractNumId w:val="9"/>
  </w:num>
  <w:num w:numId="3" w16cid:durableId="1410156179">
    <w:abstractNumId w:val="7"/>
  </w:num>
  <w:num w:numId="4" w16cid:durableId="661857287">
    <w:abstractNumId w:val="3"/>
  </w:num>
  <w:num w:numId="5" w16cid:durableId="1038578951">
    <w:abstractNumId w:val="6"/>
  </w:num>
  <w:num w:numId="6" w16cid:durableId="610943628">
    <w:abstractNumId w:val="4"/>
  </w:num>
  <w:num w:numId="7" w16cid:durableId="1120537456">
    <w:abstractNumId w:val="1"/>
  </w:num>
  <w:num w:numId="8" w16cid:durableId="377822309">
    <w:abstractNumId w:val="8"/>
  </w:num>
  <w:num w:numId="9" w16cid:durableId="894664134">
    <w:abstractNumId w:val="10"/>
  </w:num>
  <w:num w:numId="10" w16cid:durableId="1829252086">
    <w:abstractNumId w:val="11"/>
  </w:num>
  <w:num w:numId="11" w16cid:durableId="443424785">
    <w:abstractNumId w:val="2"/>
  </w:num>
  <w:num w:numId="12" w16cid:durableId="370884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4DA"/>
    <w:rsid w:val="00110328"/>
    <w:rsid w:val="001824DA"/>
    <w:rsid w:val="00D217E5"/>
    <w:rsid w:val="00FB6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EB0A94"/>
  <w15:chartTrackingRefBased/>
  <w15:docId w15:val="{C7D6D108-DA19-4C03-AF88-15513C48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24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24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24D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824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24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24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24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24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24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24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24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24D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824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24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24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24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24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24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24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24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24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24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24DA"/>
    <w:pPr>
      <w:spacing w:before="160"/>
      <w:jc w:val="center"/>
    </w:pPr>
    <w:rPr>
      <w:i/>
      <w:iCs/>
      <w:color w:val="404040" w:themeColor="text1" w:themeTint="BF"/>
    </w:rPr>
  </w:style>
  <w:style w:type="character" w:customStyle="1" w:styleId="a8">
    <w:name w:val="引用文 (文字)"/>
    <w:basedOn w:val="a0"/>
    <w:link w:val="a7"/>
    <w:uiPriority w:val="29"/>
    <w:rsid w:val="001824DA"/>
    <w:rPr>
      <w:i/>
      <w:iCs/>
      <w:color w:val="404040" w:themeColor="text1" w:themeTint="BF"/>
    </w:rPr>
  </w:style>
  <w:style w:type="paragraph" w:styleId="a9">
    <w:name w:val="List Paragraph"/>
    <w:basedOn w:val="a"/>
    <w:uiPriority w:val="34"/>
    <w:qFormat/>
    <w:rsid w:val="001824DA"/>
    <w:pPr>
      <w:ind w:left="720"/>
      <w:contextualSpacing/>
    </w:pPr>
  </w:style>
  <w:style w:type="character" w:styleId="21">
    <w:name w:val="Intense Emphasis"/>
    <w:basedOn w:val="a0"/>
    <w:uiPriority w:val="21"/>
    <w:qFormat/>
    <w:rsid w:val="001824DA"/>
    <w:rPr>
      <w:i/>
      <w:iCs/>
      <w:color w:val="0F4761" w:themeColor="accent1" w:themeShade="BF"/>
    </w:rPr>
  </w:style>
  <w:style w:type="paragraph" w:styleId="22">
    <w:name w:val="Intense Quote"/>
    <w:basedOn w:val="a"/>
    <w:next w:val="a"/>
    <w:link w:val="23"/>
    <w:uiPriority w:val="30"/>
    <w:qFormat/>
    <w:rsid w:val="00182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824DA"/>
    <w:rPr>
      <w:i/>
      <w:iCs/>
      <w:color w:val="0F4761" w:themeColor="accent1" w:themeShade="BF"/>
    </w:rPr>
  </w:style>
  <w:style w:type="character" w:styleId="24">
    <w:name w:val="Intense Reference"/>
    <w:basedOn w:val="a0"/>
    <w:uiPriority w:val="32"/>
    <w:qFormat/>
    <w:rsid w:val="001824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2025-11-20T06:21:00Z</dcterms:created>
  <dcterms:modified xsi:type="dcterms:W3CDTF">2025-11-20T06:26:00Z</dcterms:modified>
</cp:coreProperties>
</file>