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oujmtdxa6sr" w:id="0"/>
      <w:bookmarkEnd w:id="0"/>
      <w:r w:rsidDel="00000000" w:rsidR="00000000" w:rsidRPr="00000000">
        <w:rPr>
          <w:rFonts w:ascii="Arial Unicode MS" w:cs="Arial Unicode MS" w:eastAsia="Arial Unicode MS" w:hAnsi="Arial Unicode MS"/>
          <w:b w:val="1"/>
          <w:bCs w:val="1"/>
          <w:sz w:val="44"/>
          <w:szCs w:val="44"/>
          <w:rtl w:val="0"/>
        </w:rPr>
        <w:t xml:space="preserve">生命保険審査に関する個人情報提供同意書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本同意書は、生命保険契約の引受審査、契約管理、保険金支払審査等に必要な個人情報の取得・利用・提供について、本人の意思に基づき同意を取得することを目的とする。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epa0ph8q55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生命保険契約の申込み、引受審査、契約の維持管理、保険金・給付金の支払審査その他これらに付随する業務（以下「保険審査等」という。）のため、保険会社が必要とする範囲において、私に関する個人情報を取得し、利用し、及び第三者に提供することに同意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og2c4atscbb" w:id="2"/>
      <w:bookmarkEnd w:id="2"/>
      <w:r w:rsidDel="00000000" w:rsidR="00000000" w:rsidRPr="00000000">
        <w:rPr>
          <w:rFonts w:ascii="Arial Unicode MS" w:cs="Arial Unicode MS" w:eastAsia="Arial Unicode MS" w:hAnsi="Arial Unicode MS"/>
          <w:b w:val="1"/>
          <w:bCs w:val="1"/>
          <w:rtl w:val="0"/>
        </w:rPr>
        <w:t xml:space="preserve">第2条（取得される個人情報の範囲）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本同意に基づき取得される個人情報は、以下の情報を含むがこれに限られない。</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氏名、生年月日、住所、連絡先等の基本情報</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健康状態、既往歴、診療内容、投薬歴、検査結果等の医療情報</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職業、収入、資産状況等の経済情報</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保険契約の内容、申込履歴、支払履歴等の契約情報</w:t>
      </w:r>
    </w:p>
    <w:p w:rsidR="00000000" w:rsidDel="00000000" w:rsidP="00000000" w:rsidRDefault="00000000" w:rsidRPr="00000000" w14:paraId="0000000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その他保険審査等に必要と認められる情報</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xv7so5cdnmuf" w:id="3"/>
      <w:bookmarkEnd w:id="3"/>
      <w:r w:rsidDel="00000000" w:rsidR="00000000" w:rsidRPr="00000000">
        <w:rPr>
          <w:rFonts w:ascii="Arial Unicode MS" w:cs="Arial Unicode MS" w:eastAsia="Arial Unicode MS" w:hAnsi="Arial Unicode MS"/>
          <w:b w:val="1"/>
          <w:bCs w:val="1"/>
          <w:rtl w:val="0"/>
        </w:rPr>
        <w:t xml:space="preserve">第3条（個人情報の利用目的）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取得された個人情報は、以下の目的の範囲内で利用される。</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保険契約の引受可否の判断</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保険料の算定および契約条件の決定</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保険契約の維持・管理および更新手続</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保険金・給付金の支払審査</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不正請求防止およびリスク管理</w:t>
      </w:r>
    </w:p>
    <w:p w:rsidR="00000000" w:rsidDel="00000000" w:rsidP="00000000" w:rsidRDefault="00000000" w:rsidRPr="00000000" w14:paraId="0000001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法令に基づく対応および監督官庁への報告</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a8vlazlzfpjs" w:id="4"/>
      <w:bookmarkEnd w:id="4"/>
      <w:r w:rsidDel="00000000" w:rsidR="00000000" w:rsidRPr="00000000">
        <w:rPr>
          <w:rFonts w:ascii="Arial Unicode MS" w:cs="Arial Unicode MS" w:eastAsia="Arial Unicode MS" w:hAnsi="Arial Unicode MS"/>
          <w:b w:val="1"/>
          <w:bCs w:val="1"/>
          <w:rtl w:val="0"/>
        </w:rPr>
        <w:t xml:space="preserve">第4条（第三者への提供）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保険会社は、前条の目的達成のため、必要な範囲で以下の第三者に個人情報を提供することがある。</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医療機関、医師、検査機関</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再保険会社</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保険代理店、業務委託先</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他の保険会社および関連団体</w:t>
      </w:r>
    </w:p>
    <w:p w:rsidR="00000000" w:rsidDel="00000000" w:rsidP="00000000" w:rsidRDefault="00000000" w:rsidRPr="00000000" w14:paraId="0000001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官公庁、監督機関</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bh2xqneufhs6" w:id="5"/>
      <w:bookmarkEnd w:id="5"/>
      <w:r w:rsidDel="00000000" w:rsidR="00000000" w:rsidRPr="00000000">
        <w:rPr>
          <w:rFonts w:ascii="Arial Unicode MS" w:cs="Arial Unicode MS" w:eastAsia="Arial Unicode MS" w:hAnsi="Arial Unicode MS"/>
          <w:b w:val="1"/>
          <w:bCs w:val="1"/>
          <w:rtl w:val="0"/>
        </w:rPr>
        <w:t xml:space="preserve">第5条（医療機関等への照会）</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私は、保険会社が保険審査等のために必要と認める場合、医療機関、医師、検査機関その他の関係者に対し、私の診療情報その他必要な情報の提供を求めることに同意する。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ro6rrodi6mgc" w:id="6"/>
      <w:bookmarkEnd w:id="6"/>
      <w:r w:rsidDel="00000000" w:rsidR="00000000" w:rsidRPr="00000000">
        <w:rPr>
          <w:rFonts w:ascii="Arial Unicode MS" w:cs="Arial Unicode MS" w:eastAsia="Arial Unicode MS" w:hAnsi="Arial Unicode MS"/>
          <w:b w:val="1"/>
          <w:bCs w:val="1"/>
          <w:rtl w:val="0"/>
        </w:rPr>
        <w:t xml:space="preserve">第6条（個人情報の管理）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保険会社は、取得した個人情報について、漏えい、滅失又は毀損の防止その他適切な安全管理措置を講じるものとする。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2p36qjq56mc1" w:id="7"/>
      <w:bookmarkEnd w:id="7"/>
      <w:r w:rsidDel="00000000" w:rsidR="00000000" w:rsidRPr="00000000">
        <w:rPr>
          <w:rFonts w:ascii="Arial Unicode MS" w:cs="Arial Unicode MS" w:eastAsia="Arial Unicode MS" w:hAnsi="Arial Unicode MS"/>
          <w:b w:val="1"/>
          <w:bCs w:val="1"/>
          <w:rtl w:val="0"/>
        </w:rPr>
        <w:t xml:space="preserve">第7条（同意の任意性）</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本同意は任意であるが、本同意が得られない場合、保険契約の引受、契約の継続又は保険金の支払等が行われない場合があることを理解する。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ffur1wjzi1r" w:id="8"/>
      <w:bookmarkEnd w:id="8"/>
      <w:r w:rsidDel="00000000" w:rsidR="00000000" w:rsidRPr="00000000">
        <w:rPr>
          <w:rFonts w:ascii="Arial Unicode MS" w:cs="Arial Unicode MS" w:eastAsia="Arial Unicode MS" w:hAnsi="Arial Unicode MS"/>
          <w:b w:val="1"/>
          <w:bCs w:val="1"/>
          <w:rtl w:val="0"/>
        </w:rPr>
        <w:t xml:space="preserve">第8条（同意の有効期間）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本同意は、保険契約の存続期間中および契約終了後においても、法令または業務上必要な範囲内で有効に存続する。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ijh3b642edbt" w:id="9"/>
      <w:bookmarkEnd w:id="9"/>
      <w:r w:rsidDel="00000000" w:rsidR="00000000" w:rsidRPr="00000000">
        <w:rPr>
          <w:rFonts w:ascii="Arial Unicode MS" w:cs="Arial Unicode MS" w:eastAsia="Arial Unicode MS" w:hAnsi="Arial Unicode MS"/>
          <w:b w:val="1"/>
          <w:bCs w:val="1"/>
          <w:rtl w:val="0"/>
        </w:rPr>
        <w:t xml:space="preserve">第9条（開示・訂正等の請求）</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私は、保険会社に対し、自己の個人情報について開示、訂正、削除、利用停止等を請求することができる。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vt6cxbzcwx9v" w:id="10"/>
      <w:bookmarkEnd w:id="10"/>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保険会社は、個人情報の取扱いについて、個人情報保護法その他関連法令を遵守する。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j6nh9m4fajht" w:id="11"/>
      <w:bookmarkEnd w:id="11"/>
      <w:r w:rsidDel="00000000" w:rsidR="00000000" w:rsidRPr="00000000">
        <w:rPr>
          <w:rFonts w:ascii="Arial Unicode MS" w:cs="Arial Unicode MS" w:eastAsia="Arial Unicode MS" w:hAnsi="Arial Unicode MS"/>
          <w:b w:val="1"/>
          <w:bCs w:val="1"/>
          <w:rtl w:val="0"/>
        </w:rPr>
        <w:t xml:space="preserve">第11条（合意管轄）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本同意に関して紛争が生じた場合は、保険会社の本店所在地を管轄する地方裁判所を第一審の専属的合意管轄裁判所とする。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woc26cup9mem" w:id="12"/>
      <w:bookmarkEnd w:id="12"/>
      <w:r w:rsidDel="00000000" w:rsidR="00000000" w:rsidRPr="00000000">
        <w:rPr>
          <w:rFonts w:ascii="Arial Unicode MS" w:cs="Arial Unicode MS" w:eastAsia="Arial Unicode MS" w:hAnsi="Arial Unicode MS"/>
          <w:b w:val="1"/>
          <w:bCs w:val="1"/>
          <w:rtl w:val="0"/>
        </w:rPr>
        <w:t xml:space="preserve">第12条（確認事項）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私は、本同意書の内容を十分に理解し、自己の意思に基づき同意する。</w:t>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cqj7u3vagiht" w:id="13"/>
      <w:bookmarkEnd w:id="13"/>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氏名（本人）：　　　　　　　　　　　　　</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年　　　月　　　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