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uqbzko8q34o" w:id="0"/>
      <w:bookmarkEnd w:id="0"/>
      <w:r w:rsidDel="00000000" w:rsidR="00000000" w:rsidRPr="00000000">
        <w:rPr>
          <w:rFonts w:ascii="Arial Unicode MS" w:cs="Arial Unicode MS" w:eastAsia="Arial Unicode MS" w:hAnsi="Arial Unicode MS"/>
          <w:b w:val="1"/>
          <w:bCs w:val="1"/>
          <w:sz w:val="44"/>
          <w:szCs w:val="44"/>
          <w:rtl w:val="0"/>
        </w:rPr>
        <w:t xml:space="preserve">保険加入者データ管理委託契約書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●●株式会社（以下「甲」という。）と、●●株式会社（以下「乙」という。）は、保険加入者に関するデータの管理業務の委託に関し、以下のとおり契約（以下「本契約」という。）を締結する。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f008pn5ds1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本契約は、甲が保有する保険加入者に関する情報の管理業務を乙に委託するにあたり、適正かつ安全な取扱いを確保し、個人情報の保護および業務の円滑な遂行を図ることを目的とする。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8ync97imdn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保険加入者データとは、氏名、住所、生年月日、契約内容、支払情報、健康情報その他保険契約に関連する一切の情報をいう。</w:t>
        <w:br w:type="textWrapping"/>
        <w:t xml:space="preserve">2　個人情報とは、個人情報の保護に関する法律に定める個人情報をいう。</w:t>
        <w:br w:type="textWrapping"/>
        <w:t xml:space="preserve">3　管理業務とは、保険加入者データの保管、整理、更新、分析、バックアップその他付随する一切の業務をいう。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ft86l54e4w4v" w:id="3"/>
      <w:bookmarkEnd w:id="3"/>
      <w:r w:rsidDel="00000000" w:rsidR="00000000" w:rsidRPr="00000000">
        <w:rPr>
          <w:rFonts w:ascii="Arial Unicode MS" w:cs="Arial Unicode MS" w:eastAsia="Arial Unicode MS" w:hAnsi="Arial Unicode MS"/>
          <w:b w:val="1"/>
          <w:bCs w:val="1"/>
          <w:rtl w:val="0"/>
        </w:rPr>
        <w:t xml:space="preserve">第3条（委託業務の内容）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br w:type="textWrapping"/>
        <w:t xml:space="preserve">1　保険加入者データの保管および管理</w:t>
        <w:br w:type="textWrapping"/>
        <w:t xml:space="preserve">2　データの更新・修正・整備</w:t>
        <w:br w:type="textWrapping"/>
        <w:t xml:space="preserve">3　データのバックアップおよび復旧対応</w:t>
        <w:br w:type="textWrapping"/>
        <w:t xml:space="preserve">4　セキュリティ対策の実施</w:t>
        <w:br w:type="textWrapping"/>
        <w:t xml:space="preserve">5　その他前各号に付随する業務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f78flp4nvc0" w:id="4"/>
      <w:bookmarkEnd w:id="4"/>
      <w:r w:rsidDel="00000000" w:rsidR="00000000" w:rsidRPr="00000000">
        <w:rPr>
          <w:rFonts w:ascii="Arial Unicode MS" w:cs="Arial Unicode MS" w:eastAsia="Arial Unicode MS" w:hAnsi="Arial Unicode MS"/>
          <w:b w:val="1"/>
          <w:bCs w:val="1"/>
          <w:rtl w:val="0"/>
        </w:rPr>
        <w:t xml:space="preserve">第4条（再委託の制限）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乙は、本契約に基づく業務の全部または一部を第三者に再委託してはならない。ただし、甲の事前の書面承諾を得た場合はこの限りでない。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4oqc38nvv4r"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乙は、保険加入者データを個人情報保護法その他関係法令に従い適切に取り扱うものとする。</w:t>
        <w:br w:type="textWrapping"/>
        <w:t xml:space="preserve">2　乙は、当該データを本契約の目的以外に利用してはならない。</w:t>
        <w:br w:type="textWrapping"/>
        <w:t xml:space="preserve">3　乙は、個人情報の漏えい、滅失、毀損の防止のため、必要かつ適切な安全管理措置を講じなければならない。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mn0a6hinizc7"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乙は、本契約に関連して知り得た甲および保険加入者の情報を第三者に漏えいしてはならない。</w:t>
        <w:br w:type="textWrapping"/>
        <w:t xml:space="preserve">2　本条の義務は、本契約終了後も存続する。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j8j4u3eb2ldc" w:id="7"/>
      <w:bookmarkEnd w:id="7"/>
      <w:r w:rsidDel="00000000" w:rsidR="00000000" w:rsidRPr="00000000">
        <w:rPr>
          <w:rFonts w:ascii="Arial Unicode MS" w:cs="Arial Unicode MS" w:eastAsia="Arial Unicode MS" w:hAnsi="Arial Unicode MS"/>
          <w:b w:val="1"/>
          <w:bCs w:val="1"/>
          <w:rtl w:val="0"/>
        </w:rPr>
        <w:t xml:space="preserve">第7条（安全管理措置）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乙は、以下の安全管理措置を講じるものとする。</w:t>
        <w:br w:type="textWrapping"/>
        <w:t xml:space="preserve">1　アクセス制御および権限管理</w:t>
        <w:br w:type="textWrapping"/>
        <w:t xml:space="preserve">2　ログ管理および監査体制の整備</w:t>
        <w:br w:type="textWrapping"/>
        <w:t xml:space="preserve">3　不正アクセス対策</w:t>
        <w:br w:type="textWrapping"/>
        <w:t xml:space="preserve">4　データ暗号化および通信の安全確保</w:t>
        <w:br w:type="textWrapping"/>
        <w:t xml:space="preserve">5　従業員への教育・監督</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kptdrau8r9e" w:id="8"/>
      <w:bookmarkEnd w:id="8"/>
      <w:r w:rsidDel="00000000" w:rsidR="00000000" w:rsidRPr="00000000">
        <w:rPr>
          <w:rFonts w:ascii="Arial Unicode MS" w:cs="Arial Unicode MS" w:eastAsia="Arial Unicode MS" w:hAnsi="Arial Unicode MS"/>
          <w:b w:val="1"/>
          <w:bCs w:val="1"/>
          <w:rtl w:val="0"/>
        </w:rPr>
        <w:t xml:space="preserve">第8条（事故発生時の対応）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乙は、個人情報の漏えい等の事故が発生した場合、直ちに甲に報告しなければならない。</w:t>
        <w:br w:type="textWrapping"/>
        <w:t xml:space="preserve">2　乙は、原因調査および再発防止策の実施に協力するものとする。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ii5odkkogad9" w:id="9"/>
      <w:bookmarkEnd w:id="9"/>
      <w:r w:rsidDel="00000000" w:rsidR="00000000" w:rsidRPr="00000000">
        <w:rPr>
          <w:rFonts w:ascii="Arial Unicode MS" w:cs="Arial Unicode MS" w:eastAsia="Arial Unicode MS" w:hAnsi="Arial Unicode MS"/>
          <w:b w:val="1"/>
          <w:bCs w:val="1"/>
          <w:rtl w:val="0"/>
        </w:rPr>
        <w:t xml:space="preserve">第9条（報告義務）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乙は、甲の求めに応じて、業務の実施状況およびデータ管理状況について報告しなければならない。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0d87lowd9to" w:id="10"/>
      <w:bookmarkEnd w:id="10"/>
      <w:r w:rsidDel="00000000" w:rsidR="00000000" w:rsidRPr="00000000">
        <w:rPr>
          <w:rFonts w:ascii="Arial Unicode MS" w:cs="Arial Unicode MS" w:eastAsia="Arial Unicode MS" w:hAnsi="Arial Unicode MS"/>
          <w:b w:val="1"/>
          <w:bCs w:val="1"/>
          <w:rtl w:val="0"/>
        </w:rPr>
        <w:t xml:space="preserve">第10条（監査）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甲は、必要に応じて乙の業務および管理体制について監査を行うことができる。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fgl9qcnhvky"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本契約に基づき作成されたデータ整理成果物の知的財産権は、特段の定めがない限り甲に帰属する。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4k5xd4tvfug"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91apy41dzmd"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甲または乙は、相手方が本契約に違反した場合、相当期間を定めて是正を求め、是正されないときは本契約を解除できる。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bygehkxhsi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乙は、本契約違反により甲または第三者に損害を与えた場合、その損害を賠償する責任を負う。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2234g3ym5k6u"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甲および乙は、反社会的勢力に該当しないことを表明し、将来にわたっても関係を持たないことを保証する。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yap8gxubljm"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nja0gsbkhvzh"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j18v9hd47fj" w:id="18"/>
      <w:bookmarkEnd w:id="18"/>
      <w:r w:rsidDel="00000000" w:rsidR="00000000" w:rsidRPr="00000000">
        <w:rPr>
          <w:rFonts w:ascii="Arial Unicode MS" w:cs="Arial Unicode MS" w:eastAsia="Arial Unicode MS" w:hAnsi="Arial Unicode MS"/>
          <w:b w:val="1"/>
          <w:bCs w:val="1"/>
          <w:rtl w:val="0"/>
        </w:rPr>
        <w:t xml:space="preserve">第18条（データの返還・削除）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契約終了時、乙は保険加入者データを甲の指示に従い返還または完全に削除しなければならない。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suhz1q90zwah" w:id="19"/>
      <w:bookmarkEnd w:id="19"/>
      <w:r w:rsidDel="00000000" w:rsidR="00000000" w:rsidRPr="00000000">
        <w:rPr>
          <w:rFonts w:ascii="Arial Unicode MS" w:cs="Arial Unicode MS" w:eastAsia="Arial Unicode MS" w:hAnsi="Arial Unicode MS"/>
          <w:b w:val="1"/>
          <w:bCs w:val="1"/>
          <w:rtl w:val="0"/>
        </w:rPr>
        <w:t xml:space="preserve">第19条（存続条項）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第5条、第6条、第14条その他性質上存続すべき条項は、契約終了後も有効に存続する。</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uhfn0sqr3l4" w:id="20"/>
      <w:bookmarkEnd w:id="20"/>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