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1vlyo7lndtf" w:id="0"/>
      <w:bookmarkEnd w:id="0"/>
      <w:r w:rsidDel="00000000" w:rsidR="00000000" w:rsidRPr="00000000">
        <w:rPr>
          <w:rFonts w:ascii="Arial Unicode MS" w:cs="Arial Unicode MS" w:eastAsia="Arial Unicode MS" w:hAnsi="Arial Unicode MS"/>
          <w:b w:val="1"/>
          <w:bCs w:val="1"/>
          <w:sz w:val="44"/>
          <w:szCs w:val="44"/>
          <w:rtl w:val="0"/>
        </w:rPr>
        <w:t xml:space="preserve">終活支援サービス委託契約書（非法律行為）</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本契約は、終活支援サービスに関する非法律行為の業務委託について定めるものであり、以下のとおり締結される。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委託者（以下「甲」という。）と受託者（以下「乙」という。）は、終活支援に関する業務の提供について、次のとおり契約（以下「本契約」という。）を締結する。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t21b8k74q8m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本契約は、甲の終活に関する意思整理、生活・財産・情報の整理及びその支援を目的として、乙が提供する支援サービスの内容及び条件を定めることを目的とする。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m9ago49ngu8v"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乙は、次の各号に掲げる非法律行為としての終活支援業務を行う。</w:t>
        <w:br w:type="textWrapping"/>
        <w:t xml:space="preserve">（1）生活情報、財産情報、契約関係等の整理支援</w:t>
        <w:br w:type="textWrapping"/>
        <w:t xml:space="preserve">（2）エンディングノート作成支援</w:t>
        <w:br w:type="textWrapping"/>
        <w:t xml:space="preserve">（3）各種手続に関する一般的な情報提供及び助言</w:t>
        <w:br w:type="textWrapping"/>
        <w:t xml:space="preserve">（4）関係者との連絡調整支援（本人の意思確認に基づくもの）</w:t>
        <w:br w:type="textWrapping"/>
        <w:t xml:space="preserve">（5）その他前各号に付随する支援業務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乙は、法律行為に該当する業務（契約締結代理、遺言書作成、法的判断の提供等）は行わない。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ueb522vsxli5" w:id="3"/>
      <w:bookmarkEnd w:id="3"/>
      <w:r w:rsidDel="00000000" w:rsidR="00000000" w:rsidRPr="00000000">
        <w:rPr>
          <w:rFonts w:ascii="Arial Unicode MS" w:cs="Arial Unicode MS" w:eastAsia="Arial Unicode MS" w:hAnsi="Arial Unicode MS"/>
          <w:b w:val="1"/>
          <w:bCs w:val="1"/>
          <w:rtl w:val="0"/>
        </w:rPr>
        <w:t xml:space="preserve">第3条（業務の性質）</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本契約に基づく業務は、あくまで生活支援・情報整理支援としての性質を有するものであり、法的効力を有する行為を含まない。</w:t>
        <w:br w:type="textWrapping"/>
        <w:t xml:space="preserve">２　乙は、弁護士、司法書士、行政書士その他の資格を要する業務を行わない。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5yiajj4ojch"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乙は、甲の意思を尊重し、合理的な範囲で支援内容を調整する。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i9r0ts7yumc3" w:id="5"/>
      <w:bookmarkEnd w:id="5"/>
      <w:r w:rsidDel="00000000" w:rsidR="00000000" w:rsidRPr="00000000">
        <w:rPr>
          <w:rFonts w:ascii="Arial Unicode MS" w:cs="Arial Unicode MS" w:eastAsia="Arial Unicode MS" w:hAnsi="Arial Unicode MS"/>
          <w:b w:val="1"/>
          <w:bCs w:val="1"/>
          <w:rtl w:val="0"/>
        </w:rPr>
        <w:t xml:space="preserve">第5条（報酬及び費用）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交通費、通信費その他実費が発生した場合は、甲の負担とする。</w:t>
        <w:br w:type="textWrapping"/>
        <w:t xml:space="preserve">３　支払方法及び期限は別途合意する。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7wag2qtm0p5" w:id="6"/>
      <w:bookmarkEnd w:id="6"/>
      <w:r w:rsidDel="00000000" w:rsidR="00000000" w:rsidRPr="00000000">
        <w:rPr>
          <w:rFonts w:ascii="Arial Unicode MS" w:cs="Arial Unicode MS" w:eastAsia="Arial Unicode MS" w:hAnsi="Arial Unicode MS"/>
          <w:b w:val="1"/>
          <w:bCs w:val="1"/>
          <w:rtl w:val="0"/>
        </w:rPr>
        <w:t xml:space="preserve">第6条（契約期間）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本契約の有効期間は、契約締結日から●年●月●日までとする。</w:t>
        <w:br w:type="textWrapping"/>
        <w:t xml:space="preserve">２　期間満了前に双方合意した場合は更新できる。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ykeb6ody54v5"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乙は、本業務に関連して取得した甲の個人情報を適切に管理する。</w:t>
        <w:br w:type="textWrapping"/>
        <w:t xml:space="preserve">２　乙は、業務遂行目的以外にこれを利用してはならない。</w:t>
        <w:br w:type="textWrapping"/>
        <w:t xml:space="preserve">３　法令に基づく場合を除き、第三者に提供してはならない。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rn8ps1233zkz" w:id="8"/>
      <w:bookmarkEnd w:id="8"/>
      <w:r w:rsidDel="00000000" w:rsidR="00000000" w:rsidRPr="00000000">
        <w:rPr>
          <w:rFonts w:ascii="Arial Unicode MS" w:cs="Arial Unicode MS" w:eastAsia="Arial Unicode MS" w:hAnsi="Arial Unicode MS"/>
          <w:b w:val="1"/>
          <w:bCs w:val="1"/>
          <w:rtl w:val="0"/>
        </w:rPr>
        <w:t xml:space="preserve">第8条（守秘義務）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乙は、本業務に関して知り得た甲の情報を第三者に漏えいしてはならない。</w:t>
        <w:br w:type="textWrapping"/>
        <w:t xml:space="preserve">２　本条の義務は契約終了後も存続する。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zm5joznfr4" w:id="9"/>
      <w:bookmarkEnd w:id="9"/>
      <w:r w:rsidDel="00000000" w:rsidR="00000000" w:rsidRPr="00000000">
        <w:rPr>
          <w:rFonts w:ascii="Arial Unicode MS" w:cs="Arial Unicode MS" w:eastAsia="Arial Unicode MS" w:hAnsi="Arial Unicode MS"/>
          <w:b w:val="1"/>
          <w:bCs w:val="1"/>
          <w:rtl w:val="0"/>
        </w:rPr>
        <w:t xml:space="preserve">第9条（第三者連携）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乙は、甲の同意を得た場合に限り、専門家（弁護士、税理士等）又は関係機関と連携することができる。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t7j2ev35usvf"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乙は、本業務が情報提供及び支援にとどまるものであることから、甲の意思決定の結果について責任を負わない。</w:t>
        <w:br w:type="textWrapping"/>
        <w:t xml:space="preserve">２　乙は、提供情報の正確性・完全性・有効性について保証しない。</w:t>
        <w:br w:type="textWrapping"/>
        <w:t xml:space="preserve">３　天災、疾病その他不可抗力による業務遅延について責任を負わない。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w08nv5y51ky"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甲及び乙は、相手方が本契約に違反した場合、相当期間を定めて是正を求め、改善されないときは解除できる。</w:t>
        <w:br w:type="textWrapping"/>
        <w:t xml:space="preserve">２　甲は、いつでも本契約を解約できるが、既に発生した費用は負担する。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e6jlt14f9aq"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乙の故意又は重大な過失により甲に損害が生じた場合に限り、乙はその損害を賠償する。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bru89c4odhhj"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甲及び乙は、自己又は関係者が反社会的勢力でないことを表明し、将来にわたり該当しないことを保証する。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ufgrwe9bp82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本契約に定めのない事項又は疑義が生じた場合、甲乙協議の上解決する。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1nigyopjodsi"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本契約は日本法に準拠し、紛争が生じた場合は●●地方裁判所を専属的合意管轄とする。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a0efm74ypzk3" w:id="16"/>
      <w:bookmarkEnd w:id="16"/>
      <w:r w:rsidDel="00000000" w:rsidR="00000000" w:rsidRPr="00000000">
        <w:rPr>
          <w:rFonts w:ascii="Arial Unicode MS" w:cs="Arial Unicode MS" w:eastAsia="Arial Unicode MS" w:hAnsi="Arial Unicode MS"/>
          <w:b w:val="1"/>
          <w:bCs w:val="1"/>
          <w:rtl w:val="0"/>
        </w:rPr>
        <w:t xml:space="preserve">第16条（契約の成立）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本契約は、書面又は電子契約により成立する。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ogmz7z878lh"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br w:type="textWrapping"/>
        <w:t xml:space="preserve">住所：</w:t>
        <w:br w:type="textWrapping"/>
        <w:t xml:space="preserve">氏名：　　　　　　　　　　　</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乙（受託者）</w:t>
        <w:br w:type="textWrapping"/>
        <w:t xml:space="preserve">住所：</w:t>
        <w:br w:type="textWrapping"/>
        <w:t xml:space="preserve">氏名：　　　　　　　　　　　</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