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3p5skytu31d" w:id="0"/>
      <w:bookmarkEnd w:id="0"/>
      <w:r w:rsidDel="00000000" w:rsidR="00000000" w:rsidRPr="00000000">
        <w:rPr>
          <w:rFonts w:ascii="Arial Unicode MS" w:cs="Arial Unicode MS" w:eastAsia="Arial Unicode MS" w:hAnsi="Arial Unicode MS"/>
          <w:b w:val="1"/>
          <w:bCs w:val="1"/>
          <w:sz w:val="44"/>
          <w:szCs w:val="44"/>
          <w:rtl w:val="0"/>
        </w:rPr>
        <w:t xml:space="preserve">採用広報コンテンツ制作契約書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●●株式会社（以下「甲」という。）と、●●（以下「乙」という。）は、甲の採用活動に関する広報コンテンツ制作業務について、以下のとおり契約（以下「本契約」という。）を締結する。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k45ab8njwi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本契約は、甲が行う採用活動において使用する広報コンテンツ（記事、動画、画像、SNS投稿等）の制作業務を乙に委託し、その内容、条件および権利関係を定めることを目的とする。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3bveznxg329"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乙は、甲の依頼に基づき、以下の業務を行う。</w:t>
        <w:br w:type="textWrapping"/>
        <w:t xml:space="preserve">（1）採用広報記事の企画・執筆</w:t>
        <w:br w:type="textWrapping"/>
        <w:t xml:space="preserve">（2）インタビューおよび取材</w:t>
        <w:br w:type="textWrapping"/>
        <w:t xml:space="preserve">（3）動画・写真等の制作</w:t>
        <w:br w:type="textWrapping"/>
        <w:t xml:space="preserve">（4）SNS投稿用コンテンツの制作</w:t>
        <w:br w:type="textWrapping"/>
        <w:t xml:space="preserve">（5）その他前各号に付随する業務</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業務の具体的内容、納期、報酬等の詳細は、個別契約または発注書により定める。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wdwwwklgorw"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0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乙は、甲のブランドイメージおよび採用方針に配慮し、コンテンツ制作を行う。</w:t>
      </w:r>
    </w:p>
    <w:p w:rsidR="00000000" w:rsidDel="00000000" w:rsidP="00000000" w:rsidRDefault="00000000" w:rsidRPr="00000000" w14:paraId="0000000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乙は、法令および公序良俗に反する内容を制作してはならない。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6tljfd3gor9g" w:id="4"/>
      <w:bookmarkEnd w:id="4"/>
      <w:r w:rsidDel="00000000" w:rsidR="00000000" w:rsidRPr="00000000">
        <w:rPr>
          <w:rFonts w:ascii="Arial Unicode MS" w:cs="Arial Unicode MS" w:eastAsia="Arial Unicode MS" w:hAnsi="Arial Unicode MS"/>
          <w:b w:val="1"/>
          <w:bCs w:val="1"/>
          <w:rtl w:val="0"/>
        </w:rPr>
        <w:t xml:space="preserve">第4条（報酬および支払）</w:t>
      </w:r>
    </w:p>
    <w:p w:rsidR="00000000" w:rsidDel="00000000" w:rsidP="00000000" w:rsidRDefault="00000000" w:rsidRPr="00000000" w14:paraId="0000001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支払時期および方法は、個別契約に定める。</w:t>
      </w:r>
    </w:p>
    <w:p w:rsidR="00000000" w:rsidDel="00000000" w:rsidP="00000000" w:rsidRDefault="00000000" w:rsidRPr="00000000" w14:paraId="0000001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業務内容の変更または追加が生じた場合、双方協議の上、報酬を調整する。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mkpkf1fe08bq" w:id="5"/>
      <w:bookmarkEnd w:id="5"/>
      <w:r w:rsidDel="00000000" w:rsidR="00000000" w:rsidRPr="00000000">
        <w:rPr>
          <w:rFonts w:ascii="Arial Unicode MS" w:cs="Arial Unicode MS" w:eastAsia="Arial Unicode MS" w:hAnsi="Arial Unicode MS"/>
          <w:b w:val="1"/>
          <w:bCs w:val="1"/>
          <w:rtl w:val="0"/>
        </w:rPr>
        <w:t xml:space="preserve">第5条（著作権および権利帰属）</w:t>
      </w:r>
    </w:p>
    <w:p w:rsidR="00000000" w:rsidDel="00000000" w:rsidP="00000000" w:rsidRDefault="00000000" w:rsidRPr="00000000" w14:paraId="0000001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本業務により制作されたコンテンツの著作権（著作権法第27条および第28条の権利を含む）は、特段の定めがない限り、甲に帰属する。</w:t>
      </w:r>
    </w:p>
    <w:p w:rsidR="00000000" w:rsidDel="00000000" w:rsidP="00000000" w:rsidRDefault="00000000" w:rsidRPr="00000000" w14:paraId="0000001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乙は、甲に対し、著作者人格権を行使しない。</w:t>
      </w:r>
    </w:p>
    <w:p w:rsidR="00000000" w:rsidDel="00000000" w:rsidP="00000000" w:rsidRDefault="00000000" w:rsidRPr="00000000" w14:paraId="0000001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乙は、第三者の権利を侵害しないコンテンツを制作するものとする。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75jlci4xb2k" w:id="6"/>
      <w:bookmarkEnd w:id="6"/>
      <w:r w:rsidDel="00000000" w:rsidR="00000000" w:rsidRPr="00000000">
        <w:rPr>
          <w:rFonts w:ascii="Arial Unicode MS" w:cs="Arial Unicode MS" w:eastAsia="Arial Unicode MS" w:hAnsi="Arial Unicode MS"/>
          <w:b w:val="1"/>
          <w:bCs w:val="1"/>
          <w:rtl w:val="0"/>
        </w:rPr>
        <w:t xml:space="preserve">第6条（利用範囲）</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甲は、制作物を以下の目的で自由に利用できる。</w:t>
        <w:br w:type="textWrapping"/>
        <w:t xml:space="preserve">（1）採用サイト掲載</w:t>
        <w:br w:type="textWrapping"/>
        <w:t xml:space="preserve">（2）SNS・広告媒体への掲載</w:t>
        <w:br w:type="textWrapping"/>
        <w:t xml:space="preserve">（3）会社案内・広報資料への使用</w:t>
        <w:br w:type="textWrapping"/>
        <w:t xml:space="preserve">（4）その他採用活動に関連する利用</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乙が制作物を実績として公開する場合は、事前に甲の承諾を得るものとする。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jbsfjqecruu"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2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乙は、甲から合理的な範囲での修正依頼があった場合、これに対応する。</w:t>
      </w:r>
    </w:p>
    <w:p w:rsidR="00000000" w:rsidDel="00000000" w:rsidP="00000000" w:rsidRDefault="00000000" w:rsidRPr="00000000" w14:paraId="0000002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修正回数および範囲については、個別契約にて定める。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ncbtfjm4evs9"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乙は、本業務に関連して知り得た甲の情報を第三者に漏えいしてはならない。</w:t>
      </w:r>
    </w:p>
    <w:p w:rsidR="00000000" w:rsidDel="00000000" w:rsidP="00000000" w:rsidRDefault="00000000" w:rsidRPr="00000000" w14:paraId="0000002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oz82kq74fad"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乙は、取材等により取得した個人情報を適切に管理し、目的外利用をしてはならない。</w:t>
      </w:r>
    </w:p>
    <w:p w:rsidR="00000000" w:rsidDel="00000000" w:rsidP="00000000" w:rsidRDefault="00000000" w:rsidRPr="00000000" w14:paraId="0000002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uvhfv1ev1ab3"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乙は、本業務の全部または一部を第三者に再委託する場合、事前に甲の承諾を得なければならない。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tafyinyfc9ir"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exif6jv88kas"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甲または乙は、相手方が本契約に違反し、相当期間を定めて是正を求めたにもかかわらず改善されない場合、本契約を解除できる。</w:t>
      </w:r>
    </w:p>
    <w:p w:rsidR="00000000" w:rsidDel="00000000" w:rsidP="00000000" w:rsidRDefault="00000000" w:rsidRPr="00000000" w14:paraId="0000003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やむを得ない事情がある場合、双方協議の上、本契約を解除できる。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3x5rb6yymfzo"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jliqkggby8zu"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甲および乙は、自らが反社会的勢力に該当しないことを保証し、将来にわたっても該当しないことを確約する。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e98shweyvd1m"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甲は、制作物の利用によって生じた結果について、乙に対し保証を求めないものとする。</w:t>
      </w:r>
    </w:p>
    <w:p w:rsidR="00000000" w:rsidDel="00000000" w:rsidP="00000000" w:rsidRDefault="00000000" w:rsidRPr="00000000" w14:paraId="0000003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乙は、甲の指示内容に起因するトラブルについて責任を負わない。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xmeakfisk377"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3jgkctrjq7hc"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kck3gg4wcb7g" w:id="18"/>
      <w:bookmarkEnd w:id="18"/>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氏名（会社名）：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