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ya2oezm0to7k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取締役会議事録（第三者割当増資）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●●株式会社取締役会議事録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１．開催日時</w:t>
        <w:br w:type="textWrapping"/>
        <w:t xml:space="preserve">●年●月●日　●時●分～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２．開催場所</w:t>
        <w:br w:type="textWrapping"/>
        <w:t xml:space="preserve">本店会議室（又はオンライン会議システム）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３．出席取締役</w:t>
        <w:br w:type="textWrapping"/>
        <w:t xml:space="preserve">取締役　●●●●</w:t>
        <w:br w:type="textWrapping"/>
        <w:t xml:space="preserve">取締役　●●●●</w:t>
        <w:br w:type="textWrapping"/>
        <w:t xml:space="preserve">取締役　●●●●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４．議長</w:t>
        <w:br w:type="textWrapping"/>
        <w:t xml:space="preserve">代表取締役　●●●●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上記のとおり取締役全員が出席し、定款の定めに従い本取締役会は適法に成立したので、議長は開会を宣し、直ちに議事に入った。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idwp2e40n2r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第１号議案　第三者割当による募集株式の発行の件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議長は、当社の事業拡大および資金調達を目的として、第三者割当による募集株式の発行を行う必要がある旨を説明し、次の内容にて募集株式の発行を行うことを提案した。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8u0z4wrxytn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（１）募集株式の内容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・募集株式の種類および数</w:t>
        <w:br w:type="textWrapping"/>
        <w:t xml:space="preserve">　普通株式　●●株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・払込金額</w:t>
        <w:br w:type="textWrapping"/>
        <w:t xml:space="preserve">　１株につき金●●円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・払込金額の総額</w:t>
        <w:br w:type="textWrapping"/>
        <w:t xml:space="preserve">　金●●円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・払込期日</w:t>
        <w:br w:type="textWrapping"/>
        <w:t xml:space="preserve">　●年●月●日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s8uome853i1j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（２）割当先および割当株式数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・●●株式会社　●●株</w:t>
        <w:br w:type="textWrapping"/>
        <w:t xml:space="preserve">・●●個人　　　●●株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tfe5luisv0wq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（３）資金使途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本件増資により調達する資金は、主に以下の目的に使用する。</w:t>
        <w:br w:type="textWrapping"/>
        <w:t xml:space="preserve">・事業拡大資金</w:t>
        <w:br w:type="textWrapping"/>
        <w:t xml:space="preserve">・運転資金</w:t>
        <w:br w:type="textWrapping"/>
        <w:t xml:space="preserve">・設備投資資金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g4rmpqs2i00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（４）発行条件の相当性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議長は、本件募集株式の発行条件について、市場環境、当社の財務状況、将来の成長性等を総合的に勘案した結果、特に有利な条件には該当せず、公正妥当なものである旨を説明した。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ru03ib9yy1j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（５）手続の委任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本件募集株式の発行に関する具体的手続および細目については、代表取締役に一任するものとする。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以上の説明の後、議長は本議案の承認を求めたところ、出席取締役全員一致をもってこれを承認可決した。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0f0qg4lwqk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第２号議案　登記申請手続の件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議長は、本件第三者割当増資に伴う変更登記申請手続について、代表取締役に一任することを提案した。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これについても、出席取締役全員一致をもって承認可決した。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本議事録の正確を期するため、出席取締役は以下に記名押印する。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＿＿＿＿＿＿＿＿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　　＿＿＿＿＿＿＿＿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　　＿＿＿＿＿＿＿＿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