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tgy7kxal3yx"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取締役会議事録（責任限定契約の締結承認）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株式会社●●（以下「当会社」という。）は、下記のとおり取締役会を開催し、以下の事項について決議した。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v7soirl4el" w:id="1"/>
      <w:bookmarkEnd w:id="1"/>
      <w:r w:rsidDel="00000000" w:rsidR="00000000" w:rsidRPr="00000000">
        <w:rPr>
          <w:rFonts w:ascii="Arial Unicode MS" w:cs="Arial Unicode MS" w:eastAsia="Arial Unicode MS" w:hAnsi="Arial Unicode MS"/>
          <w:b w:val="1"/>
          <w:bCs w:val="1"/>
          <w:rtl w:val="0"/>
        </w:rPr>
        <w:t xml:space="preserve">1．開催日時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gdils6btmfg6" w:id="2"/>
      <w:bookmarkEnd w:id="2"/>
      <w:r w:rsidDel="00000000" w:rsidR="00000000" w:rsidRPr="00000000">
        <w:rPr>
          <w:rFonts w:ascii="Arial Unicode MS" w:cs="Arial Unicode MS" w:eastAsia="Arial Unicode MS" w:hAnsi="Arial Unicode MS"/>
          <w:b w:val="1"/>
          <w:bCs w:val="1"/>
          <w:rtl w:val="0"/>
        </w:rPr>
        <w:t xml:space="preserve">2．開催場所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当会社本店会議室（又はオンライン開催）</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louk1tk17w14" w:id="3"/>
      <w:bookmarkEnd w:id="3"/>
      <w:r w:rsidDel="00000000" w:rsidR="00000000" w:rsidRPr="00000000">
        <w:rPr>
          <w:rFonts w:ascii="Arial Unicode MS" w:cs="Arial Unicode MS" w:eastAsia="Arial Unicode MS" w:hAnsi="Arial Unicode MS"/>
          <w:b w:val="1"/>
          <w:bCs w:val="1"/>
          <w:rtl w:val="0"/>
        </w:rPr>
        <w:t xml:space="preserve">3．出席取締役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br w:type="textWrapping"/>
        <w:t xml:space="preserve">取締役　●● ●●</w:t>
        <w:br w:type="textWrapping"/>
        <w:t xml:space="preserve">取締役　●●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（取締役総数●名のうち●名出席）</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wrc4hejt9bya" w:id="4"/>
      <w:bookmarkEnd w:id="4"/>
      <w:r w:rsidDel="00000000" w:rsidR="00000000" w:rsidRPr="00000000">
        <w:rPr>
          <w:rFonts w:ascii="Arial Unicode MS" w:cs="Arial Unicode MS" w:eastAsia="Arial Unicode MS" w:hAnsi="Arial Unicode MS"/>
          <w:b w:val="1"/>
          <w:bCs w:val="1"/>
          <w:rtl w:val="0"/>
        </w:rPr>
        <w:t xml:space="preserve">4．出席監査役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3sbqkht4tb9t" w:id="5"/>
      <w:bookmarkEnd w:id="5"/>
      <w:r w:rsidDel="00000000" w:rsidR="00000000" w:rsidRPr="00000000">
        <w:rPr>
          <w:rFonts w:ascii="Arial Unicode MS" w:cs="Arial Unicode MS" w:eastAsia="Arial Unicode MS" w:hAnsi="Arial Unicode MS"/>
          <w:b w:val="1"/>
          <w:bCs w:val="1"/>
          <w:rtl w:val="0"/>
        </w:rPr>
        <w:t xml:space="preserve">5．議長</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議長は、定款及び会社法の規定に基づき、本取締役会が適法に成立している旨を宣し、議事に入った。</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2tf5ivhe7vmc" w:id="6"/>
      <w:bookmarkEnd w:id="6"/>
      <w:r w:rsidDel="00000000" w:rsidR="00000000" w:rsidRPr="00000000">
        <w:rPr>
          <w:rFonts w:ascii="Arial Unicode MS" w:cs="Arial Unicode MS" w:eastAsia="Arial Unicode MS" w:hAnsi="Arial Unicode MS"/>
          <w:b w:val="1"/>
          <w:bCs w:val="1"/>
          <w:rtl w:val="0"/>
        </w:rPr>
        <w:t xml:space="preserve">6．議案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責任限定契約締結の件</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t3uv8t59waen" w:id="7"/>
      <w:bookmarkEnd w:id="7"/>
      <w:r w:rsidDel="00000000" w:rsidR="00000000" w:rsidRPr="00000000">
        <w:rPr>
          <w:rFonts w:ascii="Arial Unicode MS" w:cs="Arial Unicode MS" w:eastAsia="Arial Unicode MS" w:hAnsi="Arial Unicode MS"/>
          <w:b w:val="1"/>
          <w:bCs w:val="1"/>
          <w:rtl w:val="0"/>
        </w:rPr>
        <w:t xml:space="preserve">7．議事の経過の要領及びその結果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業務執行に関するリスク管理及び取締役・監査役の職務遂行環境の整備の観点から、会社法第427条第1項の規定に基づき、社外取締役及び監査役との間で責任限定契約を締結する必要がある旨を説明し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当該契約により、善意かつ重大な過失がない場合において、取締役及び監査役の損害賠償責任を法令の範囲内で限定することにより、有為な人材の確保及び適切な意思決定の促進につながる旨の説明がなされ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さらに、当会社の定款において、社外取締役及び監査役との間で責任限定契約を締結できる旨の定めがあることを確認した。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その後、議長は、以下の内容にて責任限定契約を締結することを提案した。</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xvlk6d31jkk3" w:id="8"/>
      <w:bookmarkEnd w:id="8"/>
      <w:r w:rsidDel="00000000" w:rsidR="00000000" w:rsidRPr="00000000">
        <w:rPr>
          <w:rFonts w:ascii="Arial Unicode MS" w:cs="Arial Unicode MS" w:eastAsia="Arial Unicode MS" w:hAnsi="Arial Unicode MS"/>
          <w:b w:val="1"/>
          <w:bCs w:val="1"/>
          <w:color w:val="000000"/>
          <w:sz w:val="24"/>
          <w:szCs w:val="24"/>
          <w:rtl w:val="0"/>
        </w:rPr>
        <w:t xml:space="preserve">（責任限定契約の概要）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1．対象者</w:t>
        <w:br w:type="textWrapping"/>
        <w:t xml:space="preserve">社外取締役及び監査役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2．責任限定の内容</w:t>
        <w:br w:type="textWrapping"/>
        <w:t xml:space="preserve">会社法第423条第1項の損害賠償責任について、善意かつ重大な過失がないときは、法令で定める最低責任限度額を限度とする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3．契約締結の相手方</w:t>
        <w:br w:type="textWrapping"/>
        <w:t xml:space="preserve">社外取締役　●● ●●</w:t>
        <w:br w:type="textWrapping"/>
        <w:t xml:space="preserve">監査役　●●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以上の説明の後、議長が本議案の可否を諮ったところ、出席取締役全員一致をもってこれを承認可決した。</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hgyz8er7xdq4" w:id="9"/>
      <w:bookmarkEnd w:id="9"/>
      <w:r w:rsidDel="00000000" w:rsidR="00000000" w:rsidRPr="00000000">
        <w:rPr>
          <w:rFonts w:ascii="Arial Unicode MS" w:cs="Arial Unicode MS" w:eastAsia="Arial Unicode MS" w:hAnsi="Arial Unicode MS"/>
          <w:b w:val="1"/>
          <w:bCs w:val="1"/>
          <w:rtl w:val="0"/>
        </w:rPr>
        <w:t xml:space="preserve">8．決議事項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当会社は、社外取締役及び監査役との間で、会社法第427条第1項に基づく責任限定契約を締結する。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rmg87z03rfc" w:id="10"/>
      <w:bookmarkEnd w:id="10"/>
      <w:r w:rsidDel="00000000" w:rsidR="00000000" w:rsidRPr="00000000">
        <w:rPr>
          <w:rFonts w:ascii="Arial Unicode MS" w:cs="Arial Unicode MS" w:eastAsia="Arial Unicode MS" w:hAnsi="Arial Unicode MS"/>
          <w:b w:val="1"/>
          <w:bCs w:val="1"/>
          <w:rtl w:val="0"/>
        </w:rPr>
        <w:t xml:space="preserve">9．閉会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本議事録の内容を明確にするため、本書を作成し、議長及び出席取締役並びに監査役が記名押印する。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議長（代表取締役）　________________</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