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8vxw63xtjnt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取締役会議事録（規程制定）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令和●年●月●日、当会社の本店において取締役会を開催した。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c99k81uprz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9vuvd3vnhje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１．開催日時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　●時●分～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yp8qliooptb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２．開催場所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本店会議室（東京都●●区●●）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4p1l5c1v6n3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３．出席取締役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●●●●</w:t>
        <w:br w:type="textWrapping"/>
        <w:t xml:space="preserve">取締役　●●●●</w:t>
        <w:br w:type="textWrapping"/>
        <w:t xml:space="preserve">取締役　●●●●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●●●●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以上、取締役●名中●名出席し、定款の定めにより本取締役会は適法に成立した。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l1qribnkr5r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４．議長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●●●●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議長は、開会を宣し、直ちに議事に入った。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i2qt1rkyxpc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５．議案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第１号議案　規程制定の件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議長は、当会社の業務運営の適正化および内部統制の強化を図るため、下記の規程を新たに制定する必要がある旨を説明した。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【制定する規程】</w:t>
        <w:br w:type="textWrapping"/>
        <w:t xml:space="preserve">・●●規程（例：就業規則、情報セキュリティ規程、経費精算規程 等）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また、当該規程の内容については、事前に各取締役に配布されており、その内容は以下のとおりである旨説明があった。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・適用範囲</w:t>
        <w:br w:type="textWrapping"/>
        <w:t xml:space="preserve">・定義</w:t>
        <w:br w:type="textWrapping"/>
        <w:t xml:space="preserve">・業務運用ルール</w:t>
        <w:br w:type="textWrapping"/>
        <w:t xml:space="preserve">・責任体制</w:t>
        <w:br w:type="textWrapping"/>
        <w:t xml:space="preserve">・違反時の措置</w:t>
        <w:br w:type="textWrapping"/>
        <w:t xml:space="preserve">・附則（施行日等）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議長は、当該規程を令和●年●月●日より施行する旨を提案した。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これに対し、出席取締役全員で審議を行った結果、異議なく承認可決された。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0op9xmw4om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６．決議事項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当会社は、以下の規程を制定することを決議する。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１．●●規程を別紙のとおり制定する。</w:t>
        <w:br w:type="textWrapping"/>
        <w:t xml:space="preserve">２．施行日は令和●年●月●日とする。</w:t>
        <w:br w:type="textWrapping"/>
        <w:t xml:space="preserve">３．規程の改廃は取締役会の決議によるものとする。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yjlqse2vg6u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７．閉会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本議事録の内容を明確にするため、本書を作成し、出席取締役および監査役が記名押印する。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　　__________________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