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4je7qvrzgsc" w:id="0"/>
      <w:bookmarkEnd w:id="0"/>
      <w:r w:rsidDel="00000000" w:rsidR="00000000" w:rsidRPr="00000000">
        <w:rPr>
          <w:rFonts w:ascii="Arial Unicode MS" w:cs="Arial Unicode MS" w:eastAsia="Arial Unicode MS" w:hAnsi="Arial Unicode MS"/>
          <w:b w:val="1"/>
          <w:bCs w:val="1"/>
          <w:sz w:val="44"/>
          <w:szCs w:val="44"/>
          <w:rtl w:val="0"/>
        </w:rPr>
        <w:t xml:space="preserve">ライバーコンテンツ使用許諾契約書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●●株式会社（以下「甲」という。）と、●●（以下「乙」という。）は、乙が制作・配信するライバーコンテンツの利用について、以下のとおり契約（以下「本契約」という。）を締結する。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0exocu0rpb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本契約は、乙が制作・配信する動画、画像、音声、配信アーカイブその他一切のコンテンツ（以下「本コンテンツ」という。）について、甲が利用するための条件を定めることを目的とする。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d0wlcgoak9b"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本コンテンツとは、乙がライブ配信、SNS投稿、動画投稿その他の方法により制作・公開した一切の著作物及びこれに付随する素材をいう。</w:t>
        <w:br w:type="textWrapping"/>
        <w:t xml:space="preserve">2　「利用」とは、複製、公衆送信、配信、掲載、編集、翻案、広告利用、販売その他一切の利用行為をいう。</w:t>
        <w:br w:type="textWrapping"/>
        <w:t xml:space="preserve">3　「知的財産権」とは、著作権（著作権法第27条及び第28条の権利を含む）、商標権、特許権その他一切の権利をいう。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vda86td1a4jp" w:id="3"/>
      <w:bookmarkEnd w:id="3"/>
      <w:r w:rsidDel="00000000" w:rsidR="00000000" w:rsidRPr="00000000">
        <w:rPr>
          <w:rFonts w:ascii="Arial Unicode MS" w:cs="Arial Unicode MS" w:eastAsia="Arial Unicode MS" w:hAnsi="Arial Unicode MS"/>
          <w:b w:val="1"/>
          <w:bCs w:val="1"/>
          <w:rtl w:val="0"/>
        </w:rPr>
        <w:t xml:space="preserve">第3条（使用許諾）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乙は甲に対し、本契約に定める条件に従い、本コンテンツの利用を非独占的に許諾する。</w:t>
        <w:br w:type="textWrapping"/>
        <w:t xml:space="preserve">2　甲は、本コンテンツを以下の目的で利用することができる。</w:t>
        <w:br w:type="textWrapping"/>
        <w:t xml:space="preserve">（1）広告・プロモーション</w:t>
        <w:br w:type="textWrapping"/>
        <w:t xml:space="preserve">（2）SNS・Webサイト掲載</w:t>
        <w:br w:type="textWrapping"/>
        <w:t xml:space="preserve">（3）商品・サービス紹介</w:t>
        <w:br w:type="textWrapping"/>
        <w:t xml:space="preserve">（4）その他別途合意した用途</w:t>
        <w:br w:type="textWrapping"/>
        <w:t xml:space="preserve">3　利用地域、媒体、期間等の詳細は別途書面により定める。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lftn37so3bpr" w:id="4"/>
      <w:bookmarkEnd w:id="4"/>
      <w:r w:rsidDel="00000000" w:rsidR="00000000" w:rsidRPr="00000000">
        <w:rPr>
          <w:rFonts w:ascii="Arial Unicode MS" w:cs="Arial Unicode MS" w:eastAsia="Arial Unicode MS" w:hAnsi="Arial Unicode MS"/>
          <w:b w:val="1"/>
          <w:bCs w:val="1"/>
          <w:rtl w:val="0"/>
        </w:rPr>
        <w:t xml:space="preserve">第4条（利用範囲の制限）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甲は、本コンテンツを公序良俗に反する目的又は違法な目的で利用してはならない。</w:t>
        <w:br w:type="textWrapping"/>
        <w:t xml:space="preserve">2　甲は、乙の信用又は名誉を毀損する態様で本コンテンツを利用してはならない。</w:t>
        <w:br w:type="textWrapping"/>
        <w:t xml:space="preserve">3　甲は、本契約に基づく権利を第三者に再許諾する場合には、乙の事前の書面承諾を得るものとする。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ee1bkguvvvyt" w:id="5"/>
      <w:bookmarkEnd w:id="5"/>
      <w:r w:rsidDel="00000000" w:rsidR="00000000" w:rsidRPr="00000000">
        <w:rPr>
          <w:rFonts w:ascii="Arial Unicode MS" w:cs="Arial Unicode MS" w:eastAsia="Arial Unicode MS" w:hAnsi="Arial Unicode MS"/>
          <w:b w:val="1"/>
          <w:bCs w:val="1"/>
          <w:rtl w:val="0"/>
        </w:rPr>
        <w:t xml:space="preserve">第5条（著作権の帰属）</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本コンテンツに関する著作権その他の知的財産権は、乙又は正当な権利者に帰属する。</w:t>
        <w:br w:type="textWrapping"/>
        <w:t xml:space="preserve">2　本契約は、著作権の譲渡を伴うものではない。</w:t>
        <w:br w:type="textWrapping"/>
        <w:t xml:space="preserve">3　甲は、本コンテンツの利用にあたり、乙の著作者人格権を不当に侵害しないものとする。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l7i4v0o8pjjb" w:id="6"/>
      <w:bookmarkEnd w:id="6"/>
      <w:r w:rsidDel="00000000" w:rsidR="00000000" w:rsidRPr="00000000">
        <w:rPr>
          <w:rFonts w:ascii="Arial Unicode MS" w:cs="Arial Unicode MS" w:eastAsia="Arial Unicode MS" w:hAnsi="Arial Unicode MS"/>
          <w:b w:val="1"/>
          <w:bCs w:val="1"/>
          <w:rtl w:val="0"/>
        </w:rPr>
        <w:t xml:space="preserve">第6条（編集・改変）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甲は、本コンテンツを利用目的の範囲内で編集又は改変することができる。</w:t>
        <w:br w:type="textWrapping"/>
        <w:t xml:space="preserve">2　前項の場合において、乙の名誉・イメージを著しく損なう改変をしてはならない。</w:t>
        <w:br w:type="textWrapping"/>
        <w:t xml:space="preserve">3　重要な改変については、事前に乙の承諾を得るものとする。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8x7nb9kf8wd" w:id="7"/>
      <w:bookmarkEnd w:id="7"/>
      <w:r w:rsidDel="00000000" w:rsidR="00000000" w:rsidRPr="00000000">
        <w:rPr>
          <w:rFonts w:ascii="Arial Unicode MS" w:cs="Arial Unicode MS" w:eastAsia="Arial Unicode MS" w:hAnsi="Arial Unicode MS"/>
          <w:b w:val="1"/>
          <w:bCs w:val="1"/>
          <w:rtl w:val="0"/>
        </w:rPr>
        <w:t xml:space="preserve">第7条（対価）</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本コンテンツの利用に関する対価は、以下のとおりとする。</w:t>
        <w:br w:type="textWrapping"/>
        <w:t xml:space="preserve">（1）固定報酬　●●円</w:t>
        <w:br w:type="textWrapping"/>
        <w:t xml:space="preserve">（2）成果報酬　●●円</w:t>
        <w:br w:type="textWrapping"/>
        <w:t xml:space="preserve">（3）その他　別途合意</w:t>
        <w:br w:type="textWrapping"/>
        <w:t xml:space="preserve">2　支払方法及び支払期日は別途定める。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6zr0hhj6xyhg" w:id="8"/>
      <w:bookmarkEnd w:id="8"/>
      <w:r w:rsidDel="00000000" w:rsidR="00000000" w:rsidRPr="00000000">
        <w:rPr>
          <w:rFonts w:ascii="Arial Unicode MS" w:cs="Arial Unicode MS" w:eastAsia="Arial Unicode MS" w:hAnsi="Arial Unicode MS"/>
          <w:b w:val="1"/>
          <w:bCs w:val="1"/>
          <w:rtl w:val="0"/>
        </w:rPr>
        <w:t xml:space="preserve">第8条（保証）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乙は、本コンテンツが第三者の権利を侵害していないことを保証する。</w:t>
        <w:br w:type="textWrapping"/>
        <w:t xml:space="preserve">2　乙は、本コンテンツに関し、必要な権利処理（出演者、音楽、素材等）を自らの責任で行うものとする。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3mbm9h1rqzer" w:id="9"/>
      <w:bookmarkEnd w:id="9"/>
      <w:r w:rsidDel="00000000" w:rsidR="00000000" w:rsidRPr="00000000">
        <w:rPr>
          <w:rFonts w:ascii="Arial Unicode MS" w:cs="Arial Unicode MS" w:eastAsia="Arial Unicode MS" w:hAnsi="Arial Unicode MS"/>
          <w:b w:val="1"/>
          <w:bCs w:val="1"/>
          <w:rtl w:val="0"/>
        </w:rPr>
        <w:t xml:space="preserve">第9条（免責）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甲は、本コンテンツの利用により得られる成果について、何ら保証を行うものではない。</w:t>
        <w:br w:type="textWrapping"/>
        <w:t xml:space="preserve">2　乙は、甲による適法な利用に起因して生じた損害について責任を負わない。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gfxjj4lsd7db"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甲及び乙は、本契約に関連して知り得た相手方の営業上又は技術上の情報を第三者に開示してはならない。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8si8iukn863d"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本契約の有効期間は、●●年●月●日から●年間とする。</w:t>
        <w:br w:type="textWrapping"/>
        <w:t xml:space="preserve">2　期間満了後も、本コンテンツの利用条件については別途定める。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ixshlravyonu"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甲又は乙は、相手方が本契約に違反した場合、相当期間を定めて是正を求め、是正されないときは本契約を解除できる。</w:t>
        <w:br w:type="textWrapping"/>
        <w:t xml:space="preserve">2　重大な違反がある場合は、催告なく解除できる。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s6wo4lb5lgz6"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ogf179lxbqfe"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甲及び乙は、反社会的勢力に該当しないことを表明し、将来にわたっても関与しないことを保証する。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boxljtcqdacb"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fyzzvj5xz12a"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9nn8gpg99abf"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q76w1jq6leqg"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