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8227zh60x1f" w:id="0"/>
      <w:bookmarkEnd w:id="0"/>
      <w:r w:rsidDel="00000000" w:rsidR="00000000" w:rsidRPr="00000000">
        <w:rPr>
          <w:rFonts w:ascii="Arial Unicode MS" w:cs="Arial Unicode MS" w:eastAsia="Arial Unicode MS" w:hAnsi="Arial Unicode MS"/>
          <w:b w:val="1"/>
          <w:bCs w:val="1"/>
          <w:sz w:val="44"/>
          <w:szCs w:val="44"/>
          <w:rtl w:val="0"/>
        </w:rPr>
        <w:t xml:space="preserve">AIアルゴリズム秘密保持契約書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●●株式会社（以下「甲」という。）及び●●株式会社（以下「乙」という。）は、AIアルゴリズム及び関連技術情報の開示に関し、次のとおり秘密保持契約（以下「本契約」という。）を締結する。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l9v5lvg9wsp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甲及び乙は、AIアルゴリズムの開発、評価、導入、共同研究その他これに関連する検討（以下「本目的」という。）のために、相互に秘密情報を開示するにあたり、その取扱いを定めることを目的とする。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ur5rdkvgg8m7"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本契約において「秘密情報」とは、次の各号に定める情報をいう。</w:t>
        <w:br w:type="textWrapping"/>
        <w:t xml:space="preserve">(1) AIアルゴリズムの構造、設計、ロジック、ソースコード、モデル構造</w:t>
        <w:br w:type="textWrapping"/>
        <w:t xml:space="preserve">(2) 学習データ、教師データ、評価データ、データセット構成</w:t>
        <w:br w:type="textWrapping"/>
        <w:t xml:space="preserve">(3) パラメータ、重み、ハイパーパラメータ、特徴量設計</w:t>
        <w:br w:type="textWrapping"/>
        <w:t xml:space="preserve">(4) 推論結果、評価指標、精度データ、実験結果</w:t>
        <w:br w:type="textWrapping"/>
        <w:t xml:space="preserve">(5) システム構成、API仕様、運用方法</w:t>
        <w:br w:type="textWrapping"/>
        <w:t xml:space="preserve">(6) 営業情報、顧客情報、事業戦略</w:t>
        <w:br w:type="textWrapping"/>
        <w:t xml:space="preserve">(7) その他、開示時に秘密である旨が明示された情報</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前項にかかわらず、次の各号のいずれかに該当する情報は秘密情報に含まれない。</w:t>
        <w:br w:type="textWrapping"/>
        <w:t xml:space="preserve">(1) 開示時に既に公知であったもの</w:t>
        <w:br w:type="textWrapping"/>
        <w:t xml:space="preserve">(2) 開示後、受領者の責によらず公知となったもの</w:t>
        <w:br w:type="textWrapping"/>
        <w:t xml:space="preserve">(3) 開示前に受領者が適法に保有していたもの</w:t>
        <w:br w:type="textWrapping"/>
        <w:t xml:space="preserve">(4) 正当な権限を有する第三者から適法に取得したもの</w:t>
        <w:br w:type="textWrapping"/>
        <w:t xml:space="preserve">(5) 秘密情報によらず独自に開発されたもの</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rn3s9gdt3afc" w:id="3"/>
      <w:bookmarkEnd w:id="3"/>
      <w:r w:rsidDel="00000000" w:rsidR="00000000" w:rsidRPr="00000000">
        <w:rPr>
          <w:rFonts w:ascii="Arial Unicode MS" w:cs="Arial Unicode MS" w:eastAsia="Arial Unicode MS" w:hAnsi="Arial Unicode MS"/>
          <w:b w:val="1"/>
          <w:bCs w:val="1"/>
          <w:rtl w:val="0"/>
        </w:rPr>
        <w:t xml:space="preserve">第3条（秘密保持義務）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受領者は、秘密情報を厳重に管理し、本目的の範囲内でのみ使用する。</w:t>
        <w:br w:type="textWrapping"/>
        <w:t xml:space="preserve">2　受領者は、開示者の事前の書面承諾なく、第三者に開示してはならない。</w:t>
        <w:br w:type="textWrapping"/>
        <w:t xml:space="preserve">3　受領者は、自己の役職員のうち必要最小限の者にのみ開示することができる。</w:t>
        <w:br w:type="textWrapping"/>
        <w:t xml:space="preserve">4　受領者は、秘密情報を自己の通常の情報と同等以上の注意義務をもって管理する。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g1mftmav61h9" w:id="4"/>
      <w:bookmarkEnd w:id="4"/>
      <w:r w:rsidDel="00000000" w:rsidR="00000000" w:rsidRPr="00000000">
        <w:rPr>
          <w:rFonts w:ascii="Arial Unicode MS" w:cs="Arial Unicode MS" w:eastAsia="Arial Unicode MS" w:hAnsi="Arial Unicode MS"/>
          <w:b w:val="1"/>
          <w:bCs w:val="1"/>
          <w:rtl w:val="0"/>
        </w:rPr>
        <w:t xml:space="preserve">第4条（AI特有の禁止事項）</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受領者は、以下の行為を行ってはならない。</w:t>
        <w:br w:type="textWrapping"/>
        <w:t xml:space="preserve">(1) AIモデルの逆コンパイル、リバースエンジニアリング</w:t>
        <w:br w:type="textWrapping"/>
        <w:t xml:space="preserve">(2) モデル構造やパラメータの推定・抽出</w:t>
        <w:br w:type="textWrapping"/>
        <w:t xml:space="preserve">(3) 学習データの復元・再構築</w:t>
        <w:br w:type="textWrapping"/>
        <w:t xml:space="preserve">(4) 秘密情報を用いた再学習、再生成、派生モデルの作成</w:t>
        <w:br w:type="textWrapping"/>
        <w:t xml:space="preserve">(5) API等を利用した過度なクエリによる情報抽出</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7svvt9x4g1u5" w:id="5"/>
      <w:bookmarkEnd w:id="5"/>
      <w:r w:rsidDel="00000000" w:rsidR="00000000" w:rsidRPr="00000000">
        <w:rPr>
          <w:rFonts w:ascii="Arial Unicode MS" w:cs="Arial Unicode MS" w:eastAsia="Arial Unicode MS" w:hAnsi="Arial Unicode MS"/>
          <w:b w:val="1"/>
          <w:bCs w:val="1"/>
          <w:rtl w:val="0"/>
        </w:rPr>
        <w:t xml:space="preserve">第5条（知的財産権）</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秘密情報に関する一切の権利は開示者に帰属する。</w:t>
        <w:br w:type="textWrapping"/>
        <w:t xml:space="preserve">2　本契約により、受領者に対し、いかなる権利も許諾されるものではない。</w:t>
        <w:br w:type="textWrapping"/>
        <w:t xml:space="preserve">3　本目的に関連して新たに生じた知的財産の取扱いは、別途協議のうえ決定する。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u6vdq5a95w1z" w:id="6"/>
      <w:bookmarkEnd w:id="6"/>
      <w:r w:rsidDel="00000000" w:rsidR="00000000" w:rsidRPr="00000000">
        <w:rPr>
          <w:rFonts w:ascii="Arial Unicode MS" w:cs="Arial Unicode MS" w:eastAsia="Arial Unicode MS" w:hAnsi="Arial Unicode MS"/>
          <w:b w:val="1"/>
          <w:bCs w:val="1"/>
          <w:rtl w:val="0"/>
        </w:rPr>
        <w:t xml:space="preserve">第6条（データ及びモデルの取扱い）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受領者は、秘密情報を含むデータ及びAIモデルを複製する場合、必要最小限に限る。</w:t>
        <w:br w:type="textWrapping"/>
        <w:t xml:space="preserve">2　受領者は、秘密情報を含むデータを第三者サービスに送信する場合、事前承諾を得るものとする。</w:t>
        <w:br w:type="textWrapping"/>
        <w:t xml:space="preserve">3　クラウド環境等における管理については、適切なアクセス制御を実施する。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cxtzgc2zkvkt" w:id="7"/>
      <w:bookmarkEnd w:id="7"/>
      <w:r w:rsidDel="00000000" w:rsidR="00000000" w:rsidRPr="00000000">
        <w:rPr>
          <w:rFonts w:ascii="Arial Unicode MS" w:cs="Arial Unicode MS" w:eastAsia="Arial Unicode MS" w:hAnsi="Arial Unicode MS"/>
          <w:b w:val="1"/>
          <w:bCs w:val="1"/>
          <w:rtl w:val="0"/>
        </w:rPr>
        <w:t xml:space="preserve">第7条（法令による開示）</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受領者は、法令又は裁判所等の命令により開示が必要な場合、事前に開示者へ通知し、必要最小限の範囲で開示する。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cb4crbjs7orq" w:id="8"/>
      <w:bookmarkEnd w:id="8"/>
      <w:r w:rsidDel="00000000" w:rsidR="00000000" w:rsidRPr="00000000">
        <w:rPr>
          <w:rFonts w:ascii="Arial Unicode MS" w:cs="Arial Unicode MS" w:eastAsia="Arial Unicode MS" w:hAnsi="Arial Unicode MS"/>
          <w:b w:val="1"/>
          <w:bCs w:val="1"/>
          <w:rtl w:val="0"/>
        </w:rPr>
        <w:t xml:space="preserve">第8条（返還及び廃棄）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受領者は、本契約終了時又は開示者の要求があった場合、秘密情報を返還又は消去し、その証明を行う。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s3uxe63yyphn" w:id="9"/>
      <w:bookmarkEnd w:id="9"/>
      <w:r w:rsidDel="00000000" w:rsidR="00000000" w:rsidRPr="00000000">
        <w:rPr>
          <w:rFonts w:ascii="Arial Unicode MS" w:cs="Arial Unicode MS" w:eastAsia="Arial Unicode MS" w:hAnsi="Arial Unicode MS"/>
          <w:b w:val="1"/>
          <w:bCs w:val="1"/>
          <w:rtl w:val="0"/>
        </w:rPr>
        <w:t xml:space="preserve">第9条（損害賠償）</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受領者が本契約に違反した場合、開示者に生じた一切の損害を賠償する責任を負う。</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4a6w8ug11wq8" w:id="10"/>
      <w:bookmarkEnd w:id="10"/>
      <w:r w:rsidDel="00000000" w:rsidR="00000000" w:rsidRPr="00000000">
        <w:rPr>
          <w:rFonts w:ascii="Arial Unicode MS" w:cs="Arial Unicode MS" w:eastAsia="Arial Unicode MS" w:hAnsi="Arial Unicode MS"/>
          <w:b w:val="1"/>
          <w:bCs w:val="1"/>
          <w:rtl w:val="0"/>
        </w:rPr>
        <w:t xml:space="preserve">第10条（差止め）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当事者は、違反又は違反のおそれがある場合、差止請求を行うことができる。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dxrj2cfq02ok" w:id="11"/>
      <w:bookmarkEnd w:id="11"/>
      <w:r w:rsidDel="00000000" w:rsidR="00000000" w:rsidRPr="00000000">
        <w:rPr>
          <w:rFonts w:ascii="Arial Unicode MS" w:cs="Arial Unicode MS" w:eastAsia="Arial Unicode MS" w:hAnsi="Arial Unicode MS"/>
          <w:b w:val="1"/>
          <w:bCs w:val="1"/>
          <w:rtl w:val="0"/>
        </w:rPr>
        <w:t xml:space="preserve">第11条（有効期間）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本契約の有効期間は締結日から●年間とする。</w:t>
        <w:br w:type="textWrapping"/>
        <w:t xml:space="preserve">2　契約終了後も、秘密保持義務は●年間存続する。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33gvn3lfo4dg" w:id="12"/>
      <w:bookmarkEnd w:id="12"/>
      <w:r w:rsidDel="00000000" w:rsidR="00000000" w:rsidRPr="00000000">
        <w:rPr>
          <w:rFonts w:ascii="Arial Unicode MS" w:cs="Arial Unicode MS" w:eastAsia="Arial Unicode MS" w:hAnsi="Arial Unicode MS"/>
          <w:b w:val="1"/>
          <w:bCs w:val="1"/>
          <w:rtl w:val="0"/>
        </w:rPr>
        <w:t xml:space="preserve">第12条（準拠法及び管轄）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本契約は日本法に準拠し、紛争は●●地方裁判所を専属的合意管轄とする。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7a2avpitx397"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本契約に定めのない事項については、誠意をもって協議し解決する。</w:t>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s7up8385ldo9" w:id="14"/>
      <w:bookmarkEnd w:id="14"/>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