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iv69jce8ztb" w:id="0"/>
      <w:bookmarkEnd w:id="0"/>
      <w:r w:rsidDel="00000000" w:rsidR="00000000" w:rsidRPr="00000000">
        <w:rPr>
          <w:rFonts w:ascii="Arial Unicode MS" w:cs="Arial Unicode MS" w:eastAsia="Arial Unicode MS" w:hAnsi="Arial Unicode MS"/>
          <w:b w:val="1"/>
          <w:bCs w:val="1"/>
          <w:sz w:val="44"/>
          <w:szCs w:val="44"/>
          <w:rtl w:val="0"/>
        </w:rPr>
        <w:t xml:space="preserve">多国間機密保持契約書（Multilateral NDA）</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多国間機密保持契約書（以下「本契約」という。）は、以下の当事者間において、相互に開示される秘密情報の適切な管理及び保護を目的として締結される。</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numPr>
          <w:ilvl w:val="0"/>
          <w:numId w:val="5"/>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●●株式会社（以下「甲」という。）</w:t>
      </w:r>
    </w:p>
    <w:p w:rsidR="00000000" w:rsidDel="00000000" w:rsidP="00000000" w:rsidRDefault="00000000" w:rsidRPr="00000000" w14:paraId="00000006">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●●株式会社（以下「乙」という。）</w:t>
      </w:r>
    </w:p>
    <w:p w:rsidR="00000000" w:rsidDel="00000000" w:rsidP="00000000" w:rsidRDefault="00000000" w:rsidRPr="00000000" w14:paraId="00000007">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●●株式会社（以下「丙」という。）</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その他、本契約に参加する当事者（以下、総称して「各当事者」という。）</w:t>
      </w:r>
    </w:p>
    <w:p w:rsidR="00000000" w:rsidDel="00000000" w:rsidP="00000000" w:rsidRDefault="00000000" w:rsidRPr="00000000" w14:paraId="00000009">
      <w:pPr>
        <w:numPr>
          <w:ilvl w:val="0"/>
          <w:numId w:val="5"/>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各当事者は、共同事業、業務提携、投資検討、技術提携、共同研究、システム開発その他の協議・検討（以下「本目的」という。）に関連して開示される秘密情報について、以下のとおり合意する。</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本契約は、中小企業庁が公表する秘密保持契約書レベルを参考に、オリジナル構成により作成している。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awmrcgzgrxl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各当事者は、本目的の遂行に必要な範囲において、相互に秘密情報を開示することがあるため、その秘密情報の管理方法及び利用条件を定めることを目的として本契約を締結する。</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32ipw541vejt" w:id="2"/>
      <w:bookmarkEnd w:id="2"/>
      <w:r w:rsidDel="00000000" w:rsidR="00000000" w:rsidRPr="00000000">
        <w:rPr>
          <w:rFonts w:ascii="Arial Unicode MS" w:cs="Arial Unicode MS" w:eastAsia="Arial Unicode MS" w:hAnsi="Arial Unicode MS"/>
          <w:b w:val="1"/>
          <w:bCs w:val="1"/>
          <w:sz w:val="34"/>
          <w:szCs w:val="34"/>
          <w:rtl w:val="0"/>
        </w:rPr>
        <w:t xml:space="preserve">第2条（秘密情報の定義）</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1．本契約において「秘密情報」とは、各当事者が他の当事者に対して開示する技術上、営業上、財務上、組織上、個人情報その他一切の情報であって、次の各号のいずれかに該当するものをいう。</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（1）書面、電子データ、メール、クラウドストレージその他の媒体により開示され、秘密である旨が明示された情報</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（2）口頭、会議、プレゼンテーション、実演その他の方法で開示され、開示時に秘密である旨を告知し、かつ開示後30日以内に秘密情報である旨を書面又は電子的方法で通知された情報</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（3）サンプル、試作品、図面、設計データ、プログラム、仕様書その他有体物として提供される情報であって、秘密として管理されるべきもの</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（4）本契約の存在、本目的に関する検討内容、交渉経緯、協議内容及び締結予定の取引条件</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2．次の各号のいずれかに該当する情報は、秘密情報に含まれない。</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（1）開示時点で既に公知となっていた情報</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（2）開示後、受領当事者の責によらず公知となった情報</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（3）開示前から適法に保有していた情報</w:t>
      </w:r>
    </w:p>
    <w:p w:rsidR="00000000" w:rsidDel="00000000" w:rsidP="00000000" w:rsidRDefault="00000000" w:rsidRPr="00000000" w14:paraId="0000001A">
      <w:pPr>
        <w:spacing w:after="240" w:before="240" w:lineRule="auto"/>
        <w:rPr/>
      </w:pPr>
      <w:r w:rsidDel="00000000" w:rsidR="00000000" w:rsidRPr="00000000">
        <w:rPr>
          <w:rFonts w:ascii="Arial Unicode MS" w:cs="Arial Unicode MS" w:eastAsia="Arial Unicode MS" w:hAnsi="Arial Unicode MS"/>
          <w:rtl w:val="0"/>
        </w:rPr>
        <w:t xml:space="preserve">（4）正当な権限を有する第三者から秘密保持義務を負うことなく取得した情報</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（5）秘密情報によらず独自に開発又は取得した情報</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txsueivivwd"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1．各当事者は、秘密情報を厳重に管理し、本目的以外に利用してはならない。</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2．各当事者は、他の当事者の事前の書面承諾なく、第三者に秘密情報を開示又は漏えいしてはならない。</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3．各当事者は、自己の役員、従業員、弁護士、公認会計士、税理士その他本目的遂行上必要な者に限り、必要最小限の範囲で秘密情報を開示することができる。</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4．前項に基づき秘密情報を開示した場合、当該開示を行った当事者は、開示先に本契約と同等の秘密保持義務を負わせるものとし、その履行について責任を負う。</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5．法令、裁判所、監督官庁その他公的機関により秘密情報の開示を求められた場合、各当事者は必要最小限の範囲で開示することができる。ただし、可能な限り事前に他の当事者へ通知するものとする。</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8qahkwylxi3" w:id="4"/>
      <w:bookmarkEnd w:id="4"/>
      <w:r w:rsidDel="00000000" w:rsidR="00000000" w:rsidRPr="00000000">
        <w:rPr>
          <w:rFonts w:ascii="Arial Unicode MS" w:cs="Arial Unicode MS" w:eastAsia="Arial Unicode MS" w:hAnsi="Arial Unicode MS"/>
          <w:b w:val="1"/>
          <w:bCs w:val="1"/>
          <w:sz w:val="34"/>
          <w:szCs w:val="34"/>
          <w:rtl w:val="0"/>
        </w:rPr>
        <w:t xml:space="preserve">第4条（秘密情報の管理）</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1．各当事者は、秘密情報を自己の重要な機密情報と同等以上の注意義務をもって管理する。</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2．各当事者は、秘密情報へのアクセス制限、パスワード管理、複製制限その他合理的な情報管理措置を講じるものとする。</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3．各当事者は、秘密情報の漏えい、紛失、改ざん又は不正アクセスが発生した場合、直ちに他の当事者へ通知し、必要な対応を協議する。</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saavh4q5mnt"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1．秘密情報に関する著作権、特許権、ノウハウその他一切の知的財産権は、開示当事者又は正当な権利者に帰属する。</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2．本契約による秘密情報の開示は、受領当事者に対して知的財産権の譲渡又は実施許諾を行うものではない。</w:t>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3．本目的に関連して新たな成果物、発明、ノウハウ等が生じた場合、その権利帰属及び利用条件については別途協議のうえ定める。</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ga5dcr5f5wl3" w:id="6"/>
      <w:bookmarkEnd w:id="6"/>
      <w:r w:rsidDel="00000000" w:rsidR="00000000" w:rsidRPr="00000000">
        <w:rPr>
          <w:rFonts w:ascii="Arial Unicode MS" w:cs="Arial Unicode MS" w:eastAsia="Arial Unicode MS" w:hAnsi="Arial Unicode MS"/>
          <w:b w:val="1"/>
          <w:bCs w:val="1"/>
          <w:sz w:val="34"/>
          <w:szCs w:val="34"/>
          <w:rtl w:val="0"/>
        </w:rPr>
        <w:t xml:space="preserve">第6条（複製等の制限）</w:t>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各当事者は、本目的遂行上必要な範囲を超えて秘密情報を複製、複写、翻案又は加工してはならない。</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pduj0aei4nb" w:id="7"/>
      <w:bookmarkEnd w:id="7"/>
      <w:r w:rsidDel="00000000" w:rsidR="00000000" w:rsidRPr="00000000">
        <w:rPr>
          <w:rFonts w:ascii="Arial Unicode MS" w:cs="Arial Unicode MS" w:eastAsia="Arial Unicode MS" w:hAnsi="Arial Unicode MS"/>
          <w:b w:val="1"/>
          <w:bCs w:val="1"/>
          <w:sz w:val="34"/>
          <w:szCs w:val="34"/>
          <w:rtl w:val="0"/>
        </w:rPr>
        <w:t xml:space="preserve">第7条（秘密情報の返還又は廃棄）</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1．各当事者は、本目的終了時又は他の当事者から要求があった場合、秘密情報及びその複製物を速やかに返還又は廃棄する。</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2．電子データについては、復元困難な方法により削除するものとする。</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3．法令上保存義務がある場合を除き、秘密情報を継続保有してはならない。</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qd6qzhl7kyb0"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各当事者は、本契約に違反し、他の当事者に損害を与えた場合、その一切の損害（合理的な弁護士費用を含む。）を賠償しなければならない。</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2a2sniezvb0c" w:id="9"/>
      <w:bookmarkEnd w:id="9"/>
      <w:r w:rsidDel="00000000" w:rsidR="00000000" w:rsidRPr="00000000">
        <w:rPr>
          <w:rFonts w:ascii="Arial Unicode MS" w:cs="Arial Unicode MS" w:eastAsia="Arial Unicode MS" w:hAnsi="Arial Unicode MS"/>
          <w:b w:val="1"/>
          <w:bCs w:val="1"/>
          <w:sz w:val="34"/>
          <w:szCs w:val="34"/>
          <w:rtl w:val="0"/>
        </w:rPr>
        <w:t xml:space="preserve">第9条（差止請求）</w:t>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各当事者は、他の当事者が本契約に違反し、又は違反するおそれがある場合、損害賠償請求に加え、秘密情報の利用停止、漏えい防止その他必要な差止請求を行うことができる。</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rzq0h89mm05v"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1．各当事者は、自ら及びその役員が反社会的勢力に該当しないことを表明し保証する。</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2．各当事者は、反社会的勢力との関係が判明した場合、何らの催告なく本契約を解除することができる。</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h1k4xpqdu61p"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1．本契約の有効期間は、本契約締結日から●年間とする。</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2．前項にかかわらず、秘密保持義務は、本契約終了後も●年間存続する。</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iu7lltrcw9l4"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本契約に定めのない事項又は本契約の解釈について疑義が生じた場合、各当事者は誠意をもって協議し解決する。</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gul1yuuvgc6p"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第13条（準拠法及び管轄裁判所）</w:t>
      </w:r>
    </w:p>
    <w:p w:rsidR="00000000" w:rsidDel="00000000" w:rsidP="00000000" w:rsidRDefault="00000000" w:rsidRPr="00000000" w14:paraId="00000048">
      <w:pPr>
        <w:spacing w:after="240" w:before="240" w:lineRule="auto"/>
        <w:rPr/>
      </w:pPr>
      <w:r w:rsidDel="00000000" w:rsidR="00000000" w:rsidRPr="00000000">
        <w:rPr>
          <w:rFonts w:ascii="Arial Unicode MS" w:cs="Arial Unicode MS" w:eastAsia="Arial Unicode MS" w:hAnsi="Arial Unicode MS"/>
          <w:rtl w:val="0"/>
        </w:rPr>
        <w:t xml:space="preserve">1．本契約は日本法に準拠し、日本法に従って解釈される。</w:t>
      </w:r>
    </w:p>
    <w:p w:rsidR="00000000" w:rsidDel="00000000" w:rsidP="00000000" w:rsidRDefault="00000000" w:rsidRPr="00000000" w14:paraId="00000049">
      <w:pPr>
        <w:spacing w:after="240" w:before="240" w:lineRule="auto"/>
        <w:rPr/>
      </w:pPr>
      <w:r w:rsidDel="00000000" w:rsidR="00000000" w:rsidRPr="00000000">
        <w:rPr>
          <w:rFonts w:ascii="Arial Unicode MS" w:cs="Arial Unicode MS" w:eastAsia="Arial Unicode MS" w:hAnsi="Arial Unicode MS"/>
          <w:rtl w:val="0"/>
        </w:rPr>
        <w:t xml:space="preserve">2．本契約に関して紛争が生じた場合、●●地方裁判所を第一審の専属的合意管轄裁判所とする。</w:t>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d5qm83qv796p" w:id="14"/>
      <w:bookmarkEnd w:id="14"/>
      <w:r w:rsidDel="00000000" w:rsidR="00000000" w:rsidRPr="00000000">
        <w:rPr>
          <w:rtl w:val="0"/>
        </w:rPr>
      </w:r>
    </w:p>
    <w:p w:rsidR="00000000" w:rsidDel="00000000" w:rsidP="00000000" w:rsidRDefault="00000000" w:rsidRPr="00000000" w14:paraId="0000004B">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本契約締結の証として、本書を作成し、各当事者が記名押印又は電子署名のうえ、各自保管する。</w:t>
      </w:r>
    </w:p>
    <w:p w:rsidR="00000000" w:rsidDel="00000000" w:rsidP="00000000" w:rsidRDefault="00000000" w:rsidRPr="00000000" w14:paraId="0000004C">
      <w:pPr>
        <w:pStyle w:val="Heading3"/>
        <w:keepNext w:val="0"/>
        <w:keepLines w:val="0"/>
        <w:spacing w:before="280" w:lineRule="auto"/>
        <w:rPr>
          <w:color w:val="000000"/>
          <w:sz w:val="26"/>
          <w:szCs w:val="26"/>
        </w:rPr>
      </w:pPr>
      <w:bookmarkStart w:colFirst="0" w:colLast="0" w:name="_6ariw738bsqz" w:id="15"/>
      <w:bookmarkEnd w:id="15"/>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color w:val="000000"/>
          <w:sz w:val="26"/>
          <w:szCs w:val="26"/>
        </w:rPr>
      </w:pPr>
      <w:bookmarkStart w:colFirst="0" w:colLast="0" w:name="_56a1v8jke1m4" w:id="16"/>
      <w:bookmarkEnd w:id="16"/>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color w:val="000000"/>
          <w:sz w:val="26"/>
          <w:szCs w:val="26"/>
        </w:rPr>
      </w:pPr>
      <w:bookmarkStart w:colFirst="0" w:colLast="0" w:name="_eiiq6ebuqmxk" w:id="17"/>
      <w:bookmarkEnd w:id="17"/>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color w:val="000000"/>
          <w:sz w:val="26"/>
          <w:szCs w:val="26"/>
        </w:rPr>
      </w:pPr>
      <w:bookmarkStart w:colFirst="0" w:colLast="0" w:name="_g6a9m08aevq" w:id="18"/>
      <w:bookmarkEnd w:id="18"/>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color w:val="000000"/>
          <w:sz w:val="26"/>
          <w:szCs w:val="26"/>
        </w:rPr>
      </w:pPr>
      <w:bookmarkStart w:colFirst="0" w:colLast="0" w:name="_pzvvt81zwrnj" w:id="19"/>
      <w:bookmarkEnd w:id="19"/>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color w:val="000000"/>
          <w:sz w:val="26"/>
          <w:szCs w:val="26"/>
        </w:rPr>
      </w:pPr>
      <w:bookmarkStart w:colFirst="0" w:colLast="0" w:name="_ig0uh65ds7ut" w:id="20"/>
      <w:bookmarkEnd w:id="20"/>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color w:val="000000"/>
          <w:sz w:val="26"/>
          <w:szCs w:val="26"/>
        </w:rPr>
      </w:pPr>
      <w:bookmarkStart w:colFirst="0" w:colLast="0" w:name="_fzl1iqxxb23b" w:id="21"/>
      <w:bookmarkEnd w:id="21"/>
      <w:r w:rsidDel="00000000" w:rsidR="00000000" w:rsidRPr="00000000">
        <w:rPr>
          <w:rFonts w:ascii="Arial Unicode MS" w:cs="Arial Unicode MS" w:eastAsia="Arial Unicode MS" w:hAnsi="Arial Unicode MS"/>
          <w:color w:val="000000"/>
          <w:sz w:val="26"/>
          <w:szCs w:val="26"/>
          <w:rtl w:val="0"/>
        </w:rPr>
        <w:t xml:space="preserve">甲</w:t>
      </w:r>
    </w:p>
    <w:p w:rsidR="00000000" w:rsidDel="00000000" w:rsidP="00000000" w:rsidRDefault="00000000" w:rsidRPr="00000000" w14:paraId="00000053">
      <w:pPr>
        <w:numPr>
          <w:ilvl w:val="0"/>
          <w:numId w:val="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54">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55">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代表者名：</w:t>
      </w:r>
    </w:p>
    <w:p w:rsidR="00000000" w:rsidDel="00000000" w:rsidP="00000000" w:rsidRDefault="00000000" w:rsidRPr="00000000" w14:paraId="00000056">
      <w:pPr>
        <w:numPr>
          <w:ilvl w:val="0"/>
          <w:numId w:val="2"/>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color w:val="000000"/>
          <w:sz w:val="26"/>
          <w:szCs w:val="26"/>
        </w:rPr>
      </w:pPr>
      <w:bookmarkStart w:colFirst="0" w:colLast="0" w:name="_og7fkgi5ww5o" w:id="22"/>
      <w:bookmarkEnd w:id="22"/>
      <w:r w:rsidDel="00000000" w:rsidR="00000000" w:rsidRPr="00000000">
        <w:rPr>
          <w:rFonts w:ascii="Arial Unicode MS" w:cs="Arial Unicode MS" w:eastAsia="Arial Unicode MS" w:hAnsi="Arial Unicode MS"/>
          <w:color w:val="000000"/>
          <w:sz w:val="26"/>
          <w:szCs w:val="26"/>
          <w:rtl w:val="0"/>
        </w:rPr>
        <w:t xml:space="preserve">乙</w:t>
      </w:r>
    </w:p>
    <w:p w:rsidR="00000000" w:rsidDel="00000000" w:rsidP="00000000" w:rsidRDefault="00000000" w:rsidRPr="00000000" w14:paraId="00000058">
      <w:pPr>
        <w:numPr>
          <w:ilvl w:val="0"/>
          <w:numId w:val="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59">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5A">
      <w:pPr>
        <w:numPr>
          <w:ilvl w:val="0"/>
          <w:numId w:val="3"/>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代表者名：</w:t>
      </w:r>
    </w:p>
    <w:p w:rsidR="00000000" w:rsidDel="00000000" w:rsidP="00000000" w:rsidRDefault="00000000" w:rsidRPr="00000000" w14:paraId="0000005B">
      <w:pPr>
        <w:pStyle w:val="Heading3"/>
        <w:keepNext w:val="0"/>
        <w:keepLines w:val="0"/>
        <w:spacing w:before="280" w:lineRule="auto"/>
        <w:rPr>
          <w:color w:val="000000"/>
          <w:sz w:val="26"/>
          <w:szCs w:val="26"/>
        </w:rPr>
      </w:pPr>
      <w:bookmarkStart w:colFirst="0" w:colLast="0" w:name="_8vb9pjg9hz3r" w:id="23"/>
      <w:bookmarkEnd w:id="23"/>
      <w:r w:rsidDel="00000000" w:rsidR="00000000" w:rsidRPr="00000000">
        <w:rPr>
          <w:rFonts w:ascii="Arial Unicode MS" w:cs="Arial Unicode MS" w:eastAsia="Arial Unicode MS" w:hAnsi="Arial Unicode MS"/>
          <w:color w:val="000000"/>
          <w:sz w:val="26"/>
          <w:szCs w:val="26"/>
          <w:rtl w:val="0"/>
        </w:rPr>
        <w:t xml:space="preserve">丙</w:t>
      </w:r>
    </w:p>
    <w:p w:rsidR="00000000" w:rsidDel="00000000" w:rsidP="00000000" w:rsidRDefault="00000000" w:rsidRPr="00000000" w14:paraId="0000005C">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5D">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代表者名：</w:t>
      </w:r>
    </w:p>
    <w:p w:rsidR="00000000" w:rsidDel="00000000" w:rsidP="00000000" w:rsidRDefault="00000000" w:rsidRPr="00000000" w14:paraId="0000005F">
      <w:pPr>
        <w:numPr>
          <w:ilvl w:val="0"/>
          <w:numId w:val="1"/>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color w:val="000000"/>
          <w:sz w:val="26"/>
          <w:szCs w:val="26"/>
        </w:rPr>
      </w:pPr>
      <w:bookmarkStart w:colFirst="0" w:colLast="0" w:name="_u6frm29iom7m" w:id="24"/>
      <w:bookmarkEnd w:id="24"/>
      <w:r w:rsidDel="00000000" w:rsidR="00000000" w:rsidRPr="00000000">
        <w:rPr>
          <w:rFonts w:ascii="Arial Unicode MS" w:cs="Arial Unicode MS" w:eastAsia="Arial Unicode MS" w:hAnsi="Arial Unicode MS"/>
          <w:color w:val="000000"/>
          <w:sz w:val="26"/>
          <w:szCs w:val="26"/>
          <w:rtl w:val="0"/>
        </w:rPr>
        <w:t xml:space="preserve">その他参加当事者</w:t>
      </w:r>
    </w:p>
    <w:p w:rsidR="00000000" w:rsidDel="00000000" w:rsidP="00000000" w:rsidRDefault="00000000" w:rsidRPr="00000000" w14:paraId="00000061">
      <w:pPr>
        <w:numPr>
          <w:ilvl w:val="0"/>
          <w:numId w:val="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62">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63">
      <w:pPr>
        <w:numPr>
          <w:ilvl w:val="0"/>
          <w:numId w:val="4"/>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代表者名：</w:t>
      </w:r>
    </w:p>
    <w:p w:rsidR="00000000" w:rsidDel="00000000" w:rsidP="00000000" w:rsidRDefault="00000000" w:rsidRPr="00000000" w14:paraId="0000006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