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2"/>
          <w:szCs w:val="42"/>
        </w:rPr>
      </w:pPr>
      <w:r w:rsidDel="00000000" w:rsidR="00000000" w:rsidRPr="00000000">
        <w:rPr>
          <w:rFonts w:ascii="Arial Unicode MS" w:cs="Arial Unicode MS" w:eastAsia="Arial Unicode MS" w:hAnsi="Arial Unicode MS"/>
          <w:b w:val="1"/>
          <w:bCs w:val="1"/>
          <w:sz w:val="42"/>
          <w:szCs w:val="42"/>
          <w:rtl w:val="0"/>
        </w:rPr>
        <w:t xml:space="preserve">オンラインコンサルプラットフォーム利用規約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本規約」という。）は、●●株式会社（以下「当社」という。）が運営するオンラインコンサルティングプラットフォーム（以下「本サービス」という。）の利用条件を定めるものです。本サービスを利用するすべての利用者は、本規約に同意したうえで本サービスを利用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第1条（適用）</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本規約は、本サービスの利用に関し、当社と利用者との間に適用されます。</w:t>
        <w:br w:type="textWrapping"/>
        <w:t xml:space="preserve">2　当社が本サービス上で掲載するガイドライン、ポリシー、注意事項等は、本規約の一部を構成するものとします。</w:t>
        <w:br w:type="textWrapping"/>
        <w:t xml:space="preserve">3　利用者が法人である場合、当該法人は自己の役職員その他関係者に本規約を遵守させるものとします。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本規約において使用する用語の定義は、次の各号のとおりとします。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(1)「利用者」とは、本サービスを利用するすべての個人または法人をいいます。</w:t>
        <w:br w:type="textWrapping"/>
        <w:t xml:space="preserve">(2)「相談者」とは、本サービスを通じてコンサルティングを依頼する者をいいます。</w:t>
        <w:br w:type="textWrapping"/>
        <w:t xml:space="preserve">(3)「コンサルタント」とは、本サービスを通じて知識、助言、指導その他の役務を提供する者をいいます。</w:t>
        <w:br w:type="textWrapping"/>
        <w:t xml:space="preserve">(4)「コンテンツ」とは、文章、画像、動画、音声、資料、データその他一切の情報をいいます。</w:t>
        <w:br w:type="textWrapping"/>
        <w:t xml:space="preserve">(5)「利用契約」とは、本規約に基づき当社と利用者との間で成立する契約をいいます。</w:t>
        <w:br w:type="textWrapping"/>
        <w:t xml:space="preserve">(6)「個別契約」とは、相談者とコンサルタントとの間で成立するコンサルティング契約その他の契約をいいます。</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第3条（本サービスの内容）</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本サービスは、相談者とコンサルタントとのマッチング機能、オンライン面談機能、決済機能、メッセージ機能その他当社が提供する機能により構成されます。</w:t>
        <w:br w:type="textWrapping"/>
        <w:t xml:space="preserve">2　当社は、必要に応じて本サービスの内容を追加、変更または終了することができます。</w:t>
        <w:br w:type="textWrapping"/>
        <w:t xml:space="preserve">3　当社は、相談者とコンサルタントとの間の個別契約の当事者とはなりません。</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第4条（利用登録）</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本サービスの利用を希望する者は、本規約に同意のうえ、当社所定の方法により利用登録を申請するものとします。</w:t>
        <w:br w:type="textWrapping"/>
        <w:t xml:space="preserve">2　当社は、次の各号のいずれかに該当すると判断した場合、登録を拒否または抹消することができます。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(1)虚偽の情報を登録した場合</w:t>
        <w:br w:type="textWrapping"/>
        <w:t xml:space="preserve">(2)過去に本規約違反をしたことがある場合</w:t>
        <w:br w:type="textWrapping"/>
        <w:t xml:space="preserve">(3)反社会的勢力に該当または関与している場合</w:t>
        <w:br w:type="textWrapping"/>
        <w:t xml:space="preserve">(4)その他当社が不適切と判断した場合</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利用者は、登録情報に変更が生じた場合、速やかに当社所定の方法により変更手続きを行うものとします。</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第5条（アカウント管理）</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利用者は、自己の責任においてアカウントおよびパスワードを管理するものとします。</w:t>
        <w:br w:type="textWrapping"/>
        <w:t xml:space="preserve">2　利用者は、第三者にアカウントを貸与、譲渡または共有してはなりません。</w:t>
        <w:br w:type="textWrapping"/>
        <w:t xml:space="preserve">3　アカウントの不正利用により利用者または第三者に損害が生じた場合であっても、当社は故意または重過失がある場合を除き責任を負いません。</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第6条（コンサルティング契約）</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相談者がコンサルタントに対し依頼を行い、コンサルタントがこれを承諾した時点で、両者間に個別契約が成立するものとします。</w:t>
        <w:br w:type="textWrapping"/>
        <w:t xml:space="preserve">2　個別契約の内容、成果、品質、納期その他の事項については、相談者とコンサルタントとの間で定めるものとします。</w:t>
        <w:br w:type="textWrapping"/>
        <w:t xml:space="preserve">3　当社は、コンサルティング内容の正確性、有効性、成果性、適法性等を保証するものではありません。</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第7条（料金および支払）</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相談者は、当社またはコンサルタントが定める利用料金を支払うものとします。</w:t>
        <w:br w:type="textWrapping"/>
        <w:t xml:space="preserve">2　決済方法、支払時期、返金条件等は、当社所定の方法によるものとします。</w:t>
        <w:br w:type="textWrapping"/>
        <w:t xml:space="preserve">3　支払に必要な手数料は、利用者の負担とします。</w:t>
        <w:br w:type="textWrapping"/>
        <w:t xml:space="preserve">4　利用者が支払を遅延した場合、当社は年14.6％の割合による遅延損害金を請求できるものとします。</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第8条（禁止事項）</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利用者は、本サービスの利用にあたり、次の各号に該当する行為を行ってはなりません。</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(1)法令または公序良俗に違反する行為</w:t>
        <w:br w:type="textWrapping"/>
        <w:t xml:space="preserve">(2)虚偽情報の登録または提供</w:t>
        <w:br w:type="textWrapping"/>
        <w:t xml:space="preserve">(3)他人になりすます行為</w:t>
        <w:br w:type="textWrapping"/>
        <w:t xml:space="preserve">(4)本サービス外での直接取引を不当に誘導する行為</w:t>
        <w:br w:type="textWrapping"/>
        <w:t xml:space="preserve">(5)誹謗中傷、脅迫、嫌がらせその他不適切な行為</w:t>
        <w:br w:type="textWrapping"/>
        <w:t xml:space="preserve">(6)知的財産権その他権利を侵害する行為</w:t>
        <w:br w:type="textWrapping"/>
        <w:t xml:space="preserve">(7)不正アクセス、システム妨害その他本サービス運営を妨害する行為</w:t>
        <w:br w:type="textWrapping"/>
        <w:t xml:space="preserve">(8)営業、勧誘、マルチ商法、宗教活動その他当社が不適切と判断する行為</w:t>
        <w:br w:type="textWrapping"/>
        <w:t xml:space="preserve">(9)反社会的勢力への利益供与行為</w:t>
        <w:br w:type="textWrapping"/>
        <w:t xml:space="preserve">(10)その他当社が不適切と判断する行為</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第9条（知的財産権）</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本サービスに関する著作権、商標権その他の知的財産権は、当社または正当な権利者に帰属します。</w:t>
        <w:br w:type="textWrapping"/>
        <w:t xml:space="preserve">2　利用者は、当社または権利者の許可なく、本サービス上のコンテンツを複製、転載、改変、配布その他利用してはなりません。</w:t>
        <w:br w:type="textWrapping"/>
        <w:t xml:space="preserve">3　利用者が本サービスに投稿したコンテンツについて、利用者は当社に対し、本サービス運営に必要な範囲で無償利用する権利を許諾するものとします。</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第10条（秘密保持）</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利用者は、本サービスを通じて知り得た他の利用者の営業上、技術上その他一切の非公知情報を秘密として取り扱うものとします。</w:t>
        <w:br w:type="textWrapping"/>
        <w:t xml:space="preserve">2　利用者は、相手方の事前承諾なく秘密情報を第三者へ開示または漏えいしてはなりません。</w:t>
        <w:br w:type="textWrapping"/>
        <w:t xml:space="preserve">3　法令または裁判所その他公的機関に基づき開示義務を負う場合はこの限りではありません。</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第11条（個人情報の取扱い）</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当社は、利用者の個人情報を、当社のプライバシーポリシーに従い適切に取り扱うものとします。</w:t>
        <w:br w:type="textWrapping"/>
        <w:t xml:space="preserve">2　利用者は、本サービス利用に伴い他の利用者の個人情報を取得した場合、個人情報保護法その他関連法令を遵守するものとします。</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第12条（サービス停止）</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当社は、次の各号のいずれかに該当する場合、事前通知なく本サービスの全部または一部を停止できるものとします。</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(1)システム保守または点検を行う場合</w:t>
        <w:br w:type="textWrapping"/>
        <w:t xml:space="preserve">(2)通信障害、災害、停電その他不可抗力が発生した場合</w:t>
        <w:br w:type="textWrapping"/>
        <w:t xml:space="preserve">(3)システム負荷が著しく高まった場合</w:t>
        <w:br w:type="textWrapping"/>
        <w:t xml:space="preserve">(4)その他当社が必要と判断した場合</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前項に基づく停止により利用者に損害が生じた場合であっても、当社は故意または重過失がある場合を除き責任を負いません。</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第13条（保証否認）</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当社は、本サービスが利用者の特定目的に適合すること、期待する成果を有すること、継続的に利用可能であることを保証しません。</w:t>
        <w:br w:type="textWrapping"/>
        <w:t xml:space="preserve">2　当社は、コンサルタントの能力、資格、実績、助言内容等について保証しません。</w:t>
        <w:br w:type="textWrapping"/>
        <w:t xml:space="preserve">3　当社は、利用者間で生じた紛争について責任を負わず、利用者自身の責任と費用において解決するものとします。</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第14条（損害賠償）</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利用者が本規約に違反し、当社または第三者に損害を与えた場合、当該利用者はその損害を賠償するものとします。</w:t>
        <w:br w:type="textWrapping"/>
        <w:t xml:space="preserve">2　当社の損害賠償責任は、当社に故意または重過失がある場合を除き、利用者が当社に対して直近6か月間に支払った利用料金総額を上限とします。</w:t>
        <w:br w:type="textWrapping"/>
        <w:t xml:space="preserve">3　当社は、逸失利益、間接損害、特別損害について責任を負いません。</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第15条（反社会的勢力の排除）</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利用者は、自己または自己の役職員等が反社会的勢力に該当しないことを表明保証するものとします。</w:t>
        <w:br w:type="textWrapping"/>
        <w:t xml:space="preserve">2　利用者が前項に違反した場合、当社は何らの催告なく利用契約を解除することができます。</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第16条（利用停止および登録抹消）</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当社は、利用者が本規約に違反した場合その他当社が不適切と判断した場合、事前通知なく本サービス利用停止または登録抹消を行うことができます。</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第17条（退会）</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利用者は、当社所定の方法により退会手続きを行うことができます。</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第18条（規約変更）</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当社は、必要に応じて本規約を変更することができます。</w:t>
        <w:br w:type="textWrapping"/>
        <w:t xml:space="preserve">2　変更後の規約は、本サービス上への掲載その他当社所定の方法により通知した時点から効力を生じます。</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第19条（権利義務譲渡の禁止）</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利用者は、当社の事前承諾なく、本規約上の地位または権利義務を第三者へ譲渡してはなりません。</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第20条（分離可能性）</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本規約の一部が無効または執行不能と判断された場合であっても、その他の規定は継続して有効に存続するものとします。</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第21条（協議事項）</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本規約に定めのない事項または疑義が生じた場合、当社および利用者は誠意をもって協議のうえ解決するものとします。</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第22条（準拠法および管轄）</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本規約は日本法に準拠して解釈されます。</w:t>
        <w:br w:type="textWrapping"/>
        <w:t xml:space="preserve">2　本サービスに関して紛争が生じた場合、当社本店所在地を管轄する地方裁判所を第一審の専属的合意管轄裁判所とします。</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本規約は、●●年●●月●●日より施行します。</w:t>
      </w:r>
    </w:p>
    <w:p w:rsidR="00000000" w:rsidDel="00000000" w:rsidP="00000000" w:rsidRDefault="00000000" w:rsidRPr="00000000" w14:paraId="0000004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