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ハラスメント防止研修委託契約書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企業等におけるハラスメント防止教育及びコンプライアンス体制強化を目的として、研修実施事業者へ研修業務を委託する場合に利用することを想定した契約書です。社内研修、管理職向け研修、外部講師派遣、オンライン研修等にも対応できる内容として作成してい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株式会社●●（以下「甲」という。）は、役職員に対するハラスメント防止教育及び職場環境改善を目的として、株式会社●●（以下「乙」という。）に対し、ハラスメント防止研修業務（以下「本業務」という。）を委託し、乙はこれを受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第2条（本業務の内容）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乙は、甲に対し、次の各号に定める業務を実施する。</w:t>
        <w:br w:type="textWrapping"/>
        <w:t xml:space="preserve">(1) ハラスメント防止に関する研修企画及び教材作成</w:t>
        <w:br w:type="textWrapping"/>
        <w:t xml:space="preserve">(2) 役員・従業員向け研修の実施</w:t>
        <w:br w:type="textWrapping"/>
        <w:t xml:space="preserve">(3) 管理職向け指導及び相談対応に関する教育</w:t>
        <w:br w:type="textWrapping"/>
        <w:t xml:space="preserve">(4) オンライン研修又は録画配信対応</w:t>
        <w:br w:type="textWrapping"/>
        <w:t xml:space="preserve">(5) 研修後のアンケート分析及び報告書作成</w:t>
        <w:br w:type="textWrapping"/>
        <w:t xml:space="preserve">(6) その他甲乙協議のうえ定める業務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具体的な研修日時、場所、対象人数、実施方法その他必要事項は、甲乙協議のうえ別途定める。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第3条（善管注意義務）</w:t>
        <w:br w:type="textWrapping"/>
      </w:r>
      <w:r w:rsidDel="00000000" w:rsidR="00000000" w:rsidRPr="00000000">
        <w:rPr>
          <w:rFonts w:ascii="Arial Unicode MS" w:cs="Arial Unicode MS" w:eastAsia="Arial Unicode MS" w:hAnsi="Arial Unicode MS"/>
          <w:sz w:val="20"/>
          <w:szCs w:val="20"/>
          <w:rtl w:val="0"/>
        </w:rPr>
        <w:t xml:space="preserve">乙は、専門事業者としての知識及び経験に基づき、善良なる管理者の注意をもって本業務を遂行するものとする。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第4条（再委託）</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乙は、甲の事前の書面承諾なく、本業務の全部又は一部を第三者に再委託してはならない。</w:t>
        <w:br w:type="textWrapping"/>
        <w:t xml:space="preserve">2　乙が甲の承諾を得て再委託する場合、乙は再委託先に対し、本契約と同等の義務を遵守させるものとし、再委託先の行為について一切の責任を負う。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第5条（資料提供）</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甲は、乙による本業務遂行に必要な範囲で、社内規程、就業規則、相談窓口体制その他必要資料を乙へ提供することができる。</w:t>
        <w:br w:type="textWrapping"/>
        <w:t xml:space="preserve">2　乙は、提供を受けた資料を本業務遂行以外の目的で使用してはならない。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乙は、本業務に関連して知り得た甲の営業上、技術上、人事上その他一切の非公開情報を秘密として保持し、甲の事前承諾なく第三者へ開示又は漏えいしてはならない。</w:t>
        <w:br w:type="textWrapping"/>
        <w:t xml:space="preserve">2　乙は、研修受講者から取得した相談内容、アンケート内容その他個人情報について、厳重に管理するものとする。</w:t>
        <w:br w:type="textWrapping"/>
        <w:t xml:space="preserve">3　本条の義務は、本契約終了後もなお3年間存続する。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第7条（個人情報保護）</w:t>
        <w:br w:type="textWrapping"/>
      </w:r>
      <w:r w:rsidDel="00000000" w:rsidR="00000000" w:rsidRPr="00000000">
        <w:rPr>
          <w:rFonts w:ascii="Arial Unicode MS" w:cs="Arial Unicode MS" w:eastAsia="Arial Unicode MS" w:hAnsi="Arial Unicode MS"/>
          <w:sz w:val="20"/>
          <w:szCs w:val="20"/>
          <w:rtl w:val="0"/>
        </w:rPr>
        <w:t xml:space="preserve">1　乙は、本業務に関連して個人情報を取り扱う場合、個人情報保護法その他関連法令を遵守する。</w:t>
        <w:br w:type="textWrapping"/>
        <w:t xml:space="preserve">2　乙は、個人情報への不正アクセス、漏えい、滅失又は毀損を防止するため、必要かつ適切な安全管理措置を講じる。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第8条（研修資料等の権利帰属）</w:t>
        <w:br w:type="textWrapping"/>
      </w:r>
      <w:r w:rsidDel="00000000" w:rsidR="00000000" w:rsidRPr="00000000">
        <w:rPr>
          <w:rFonts w:ascii="Arial Unicode MS" w:cs="Arial Unicode MS" w:eastAsia="Arial Unicode MS" w:hAnsi="Arial Unicode MS"/>
          <w:sz w:val="20"/>
          <w:szCs w:val="20"/>
          <w:rtl w:val="0"/>
        </w:rPr>
        <w:t xml:space="preserve">1　乙が本業務において作成する研修資料、スライド、動画、マニュアルその他成果物に関する著作権は、乙に帰属する。</w:t>
        <w:br w:type="textWrapping"/>
        <w:t xml:space="preserve">2　甲は、社内利用の範囲に限り、乙の成果物を使用することができる。</w:t>
        <w:br w:type="textWrapping"/>
        <w:t xml:space="preserve">3　甲は、乙の事前承諾なく、成果物の改変、第三者提供、再販売その他二次利用を行ってはならない。</w:t>
        <w:br w:type="textWrapping"/>
        <w:t xml:space="preserve">4　甲乙が別途合意した場合は、成果物の権利帰属を変更することができる。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交通費、宿泊費、会場費その他実費が発生する場合は、甲乙協議のうえ別途定める。</w:t>
        <w:br w:type="textWrapping"/>
        <w:t xml:space="preserve">3　乙は、業務完了後、甲へ請求書を発行し、甲は請求書受領月の翌月末日までに支払うものとする。なお、振込手数料は甲の負担とする。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第10条（受講環境の整備）</w:t>
        <w:br w:type="textWrapping"/>
      </w:r>
      <w:r w:rsidDel="00000000" w:rsidR="00000000" w:rsidRPr="00000000">
        <w:rPr>
          <w:rFonts w:ascii="Arial Unicode MS" w:cs="Arial Unicode MS" w:eastAsia="Arial Unicode MS" w:hAnsi="Arial Unicode MS"/>
          <w:sz w:val="20"/>
          <w:szCs w:val="20"/>
          <w:rtl w:val="0"/>
        </w:rPr>
        <w:t xml:space="preserve">1　甲は、研修実施に必要な会場、通信環境、機材その他必要設備を準備する。</w:t>
        <w:br w:type="textWrapping"/>
        <w:t xml:space="preserve">2　オンライン研修の場合、通信障害等による一時的な中断について、乙に故意又は重大な過失がない限り、乙は責任を負わない。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第11条（ハラスメント相談対応）</w:t>
        <w:br w:type="textWrapping"/>
      </w:r>
      <w:r w:rsidDel="00000000" w:rsidR="00000000" w:rsidRPr="00000000">
        <w:rPr>
          <w:rFonts w:ascii="Arial Unicode MS" w:cs="Arial Unicode MS" w:eastAsia="Arial Unicode MS" w:hAnsi="Arial Unicode MS"/>
          <w:sz w:val="20"/>
          <w:szCs w:val="20"/>
          <w:rtl w:val="0"/>
        </w:rPr>
        <w:t xml:space="preserve">1　乙が本業務の一環として相談対応を行う場合、その内容は原則として秘密とする。</w:t>
        <w:br w:type="textWrapping"/>
        <w:t xml:space="preserve">2　ただし、法令違反、重大な人権侵害、自傷他害のおそれその他緊急性が高い事情がある場合、乙は必要最小限の範囲で甲へ情報共有を行うことができる。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甲乙いずれからも書面による異議がない場合、同一条件でさらに1年間更新されるものとし、以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甲又は乙は、相手方が次の各号のいずれかに該当した場合、何らの催告を要せず直ちに本契約を解除することができる。</w:t>
        <w:br w:type="textWrapping"/>
        <w:t xml:space="preserve">(1) 本契約に重大な違反をした場合</w:t>
        <w:br w:type="textWrapping"/>
        <w:t xml:space="preserve">(2) 支払停止又は支払不能となった場合</w:t>
        <w:br w:type="textWrapping"/>
        <w:t xml:space="preserve">(3) 差押え、仮差押え、破産、民事再生その他これらに類する手続開始申立てがあった場合</w:t>
        <w:br w:type="textWrapping"/>
        <w:t xml:space="preserve">(4) 反社会的勢力と関係を有することが判明した場合</w:t>
        <w:br w:type="textWrapping"/>
        <w:t xml:space="preserve">(5) その他契約継続が困難となる重大な事由が生じた場合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前項による解除により相手方へ損害が生じても、解除当事者は責任を負わない。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甲及び乙は、自ら又は役員が反社会的勢力に該当しないことを表明し、保証する。</w:t>
        <w:br w:type="textWrapping"/>
        <w:t xml:space="preserve">2　甲又は乙が前項に違反した場合、相手方は何らの催告を要せず本契約を解除することができる。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所在地：</w:t>
        <w:br w:type="textWrapping"/>
        <w:t xml:space="preserve">代表者名：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所在地：</w:t>
        <w:br w:type="textWrapping"/>
        <w:t xml:space="preserve">代表者名：　　　　　　　　　　　　印</w:t>
      </w:r>
    </w:p>
    <w:p w:rsidR="00000000" w:rsidDel="00000000" w:rsidP="00000000" w:rsidRDefault="00000000" w:rsidRPr="00000000" w14:paraId="0000003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