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oaqnl18uafk" w:id="0"/>
      <w:bookmarkEnd w:id="0"/>
      <w:r w:rsidDel="00000000" w:rsidR="00000000" w:rsidRPr="00000000">
        <w:rPr>
          <w:rFonts w:ascii="Arial Unicode MS" w:cs="Arial Unicode MS" w:eastAsia="Arial Unicode MS" w:hAnsi="Arial Unicode MS"/>
          <w:b w:val="1"/>
          <w:bCs w:val="1"/>
          <w:sz w:val="44"/>
          <w:szCs w:val="44"/>
          <w:rtl w:val="0"/>
        </w:rPr>
        <w:t xml:space="preserve">労働時間管理改善コンサルティング契約書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働時間管理改善コンサルティング契約書（以下「本契約」という。）は、●●株式会社（以下「甲」という。）と、●●株式会社（以下「乙」という。）との間で、労働時間管理体制の改善支援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労働時間の適正管理、長時間労働の是正、勤怠管理体制の整備、労務コンプライアンスの向上その他これらに付随関連するコンサルティング業務を提供し、甲の労務管理体制の改善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乙は、甲に対し、次の各号に定める業務を行う。</w:t>
        <w:br w:type="textWrapping"/>
        <w:t xml:space="preserve">1．労働時間管理状況のヒアリング及び現状分析</w:t>
        <w:br w:type="textWrapping"/>
        <w:t xml:space="preserve">2．勤怠管理制度及び運用体制に関する改善提案</w:t>
        <w:br w:type="textWrapping"/>
        <w:t xml:space="preserve">3．36協定、就業規則その他関連規程との整合性確認</w:t>
        <w:br w:type="textWrapping"/>
        <w:t xml:space="preserve">4．長時間労働削減に向けた施策提案</w:t>
        <w:br w:type="textWrapping"/>
        <w:t xml:space="preserve">5．管理職及び従業員向け説明会又は研修の実施</w:t>
        <w:br w:type="textWrapping"/>
        <w:t xml:space="preserve">6．勤怠管理システム導入又は運用支援</w:t>
        <w:br w:type="textWrapping"/>
        <w:t xml:space="preserve">7．その他甲乙協議のうえ定める業務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第3条（個別業務の決定）</w:t>
        <w:br w:type="textWrapping"/>
      </w:r>
      <w:r w:rsidDel="00000000" w:rsidR="00000000" w:rsidRPr="00000000">
        <w:rPr>
          <w:rFonts w:ascii="Arial Unicode MS" w:cs="Arial Unicode MS" w:eastAsia="Arial Unicode MS" w:hAnsi="Arial Unicode MS"/>
          <w:sz w:val="20"/>
          <w:szCs w:val="20"/>
          <w:rtl w:val="0"/>
        </w:rPr>
        <w:t xml:space="preserve">前条に定める業務の具体的内容、実施方法、スケジュール、成果物の有無その他必要事項は、甲乙協議のうえ別途書面又は電磁的方法により定める。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br w:type="textWrapping"/>
        <w:t xml:space="preserve">2．期間満了の1か月前までに甲乙いずれからも書面による終了通知がない場合、本契約は同一条件にてさらに1年間更新されるものとし、以後も同様とする。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w:t>
        <w:br w:type="textWrapping"/>
      </w:r>
      <w:r w:rsidDel="00000000" w:rsidR="00000000" w:rsidRPr="00000000">
        <w:rPr>
          <w:rFonts w:ascii="Arial Unicode MS" w:cs="Arial Unicode MS" w:eastAsia="Arial Unicode MS" w:hAnsi="Arial Unicode MS"/>
          <w:sz w:val="20"/>
          <w:szCs w:val="20"/>
          <w:rtl w:val="0"/>
        </w:rPr>
        <w:t xml:space="preserve">1．甲は乙に対し、本契約に基づく業務の対価として、月額●●円（消費税別）を支払う。</w:t>
        <w:br w:type="textWrapping"/>
        <w:t xml:space="preserve">2．乙が甲の要請により出張、宿泊、外部専門家利用その他特別な費用を要した場合、甲は乙に対し、その実費を支払う。</w:t>
        <w:br w:type="textWrapping"/>
        <w:t xml:space="preserve">3．支払方法及び支払期日は、別途甲乙協議のうえ定める。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第6条（甲の協力義務）</w:t>
        <w:br w:type="textWrapping"/>
      </w:r>
      <w:r w:rsidDel="00000000" w:rsidR="00000000" w:rsidRPr="00000000">
        <w:rPr>
          <w:rFonts w:ascii="Arial Unicode MS" w:cs="Arial Unicode MS" w:eastAsia="Arial Unicode MS" w:hAnsi="Arial Unicode MS"/>
          <w:sz w:val="20"/>
          <w:szCs w:val="20"/>
          <w:rtl w:val="0"/>
        </w:rPr>
        <w:t xml:space="preserve">1．甲は、乙による業務遂行に必要な範囲で、勤怠記録、就業規則、36協定、労務管理資料その他必要情報を乙に提供する。</w:t>
        <w:br w:type="textWrapping"/>
        <w:t xml:space="preserve">2．甲は、乙から合理的に必要と認められる協力依頼を受けた場合、誠実にこれに対応する。</w:t>
        <w:br w:type="textWrapping"/>
        <w:t xml:space="preserve">3．甲が必要資料の提供又は協力を怠ったことにより業務遂行に支障が生じた場合、乙はその責任を負わない。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乙は、本契約に基づく業務の全部又は一部を第三者に再委託する場合、事前に甲の承諾を得るものとする。ただし、乙は再委託先の行為について一切の責任を負う。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1．甲及び乙は、本契約に関連して知り得た相手方の営業上、技術上、労務上その他一切の非公知情報を秘密として保持し、相手方の事前承諾なく第三者へ開示又は漏えいしてはならない。</w:t>
        <w:br w:type="textWrapping"/>
        <w:t xml:space="preserve">2．前項の規定は、次の各号のいずれかに該当する情報には適用しない。</w:t>
        <w:br w:type="textWrapping"/>
        <w:t xml:space="preserve">（1）取得時に既に公知であった情報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（4）法令又は行政機関の命令により開示を求められた情報</w:t>
        <w:br w:type="textWrapping"/>
        <w:t xml:space="preserve">3．本条の義務は、本契約終了後も5年間存続する。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1．乙は、業務遂行上知り得た従業員情報その他個人情報を、個人情報保護法その他関係法令に従い適切に管理する。</w:t>
        <w:br w:type="textWrapping"/>
        <w:t xml:space="preserve">2．乙は、個人情報を本契約の目的以外に利用してはならない。</w:t>
        <w:br w:type="textWrapping"/>
        <w:t xml:space="preserve">3．乙は、個人情報漏えい等の事故が発生した場合、直ちに甲へ報告し、必要な措置を講じる。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第10条（成果物及び知的財産権）</w:t>
        <w:br w:type="textWrapping"/>
      </w:r>
      <w:r w:rsidDel="00000000" w:rsidR="00000000" w:rsidRPr="00000000">
        <w:rPr>
          <w:rFonts w:ascii="Arial Unicode MS" w:cs="Arial Unicode MS" w:eastAsia="Arial Unicode MS" w:hAnsi="Arial Unicode MS"/>
          <w:sz w:val="20"/>
          <w:szCs w:val="20"/>
          <w:rtl w:val="0"/>
        </w:rPr>
        <w:t xml:space="preserve">1．乙が本契約に基づき作成した報告書、提案書、分析資料、研修資料その他成果物に関する著作権その他知的財産権は、乙に帰属する。</w:t>
        <w:br w:type="textWrapping"/>
        <w:t xml:space="preserve">2．甲は、前項の成果物を自己の内部利用目的に限り使用できる。</w:t>
        <w:br w:type="textWrapping"/>
        <w:t xml:space="preserve">3．甲は、乙の事前承諾なく成果物を第三者へ提供、転載、改変又は商用利用してはならない。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第11条（法令遵守）</w:t>
        <w:br w:type="textWrapping"/>
      </w:r>
      <w:r w:rsidDel="00000000" w:rsidR="00000000" w:rsidRPr="00000000">
        <w:rPr>
          <w:rFonts w:ascii="Arial Unicode MS" w:cs="Arial Unicode MS" w:eastAsia="Arial Unicode MS" w:hAnsi="Arial Unicode MS"/>
          <w:sz w:val="20"/>
          <w:szCs w:val="20"/>
          <w:rtl w:val="0"/>
        </w:rPr>
        <w:t xml:space="preserve">1．甲及び乙は、労働基準法、労働安全衛生法、個人情報保護法その他関係法令を遵守する。</w:t>
        <w:br w:type="textWrapping"/>
        <w:t xml:space="preserve">2．乙は、法令遵守支援を行うものであり、行政処分、労働基準監督署対応、訴訟結果その他法的結果を保証するものではない。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1．甲又は乙は、本契約に違反し、相手方に損害を与えた場合、その通常かつ直接の損害を賠償する。</w:t>
        <w:br w:type="textWrapping"/>
        <w:t xml:space="preserve">2．乙の損害賠償責任は、故意又は重過失がある場合を除き、甲が直近6か月間に乙へ支払った報酬総額を上限とする。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br w:type="textWrapping"/>
        <w:t xml:space="preserve">（1）本契約に重大な違反をした場合</w:t>
        <w:br w:type="textWrapping"/>
        <w:t xml:space="preserve">（2）支払停止又は支払不能となった場合</w:t>
        <w:br w:type="textWrapping"/>
        <w:t xml:space="preserve">（3）破産、民事再生、会社更生その他これらに類する手続開始の申立てがあった場合</w:t>
        <w:br w:type="textWrapping"/>
        <w:t xml:space="preserve">（4）反社会的勢力に該当した場合</w:t>
        <w:br w:type="textWrapping"/>
        <w:t xml:space="preserve">2．前項による解除によって相手方に損害が生じても、解除当事者は責任を負わない。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1．甲及び乙は、自ら又はその役員等が反社会的勢力に該当しないことを表明し保証する。</w:t>
        <w:br w:type="textWrapping"/>
        <w:t xml:space="preserve">2．甲又は乙が前項に違反した場合、相手方は何らの催告なく本契約を解除できる。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代表者名：　　　　　　　　　　　　印</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