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pp23etk49t2" w:id="0"/>
      <w:bookmarkEnd w:id="0"/>
      <w:r w:rsidDel="00000000" w:rsidR="00000000" w:rsidRPr="00000000">
        <w:rPr>
          <w:rFonts w:ascii="Arial Unicode MS" w:cs="Arial Unicode MS" w:eastAsia="Arial Unicode MS" w:hAnsi="Arial Unicode MS"/>
          <w:b w:val="1"/>
          <w:bCs w:val="1"/>
          <w:sz w:val="44"/>
          <w:szCs w:val="44"/>
          <w:rtl w:val="0"/>
        </w:rPr>
        <w:t xml:space="preserve">暴排条項付き基本契約書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●●株式会社（以下「甲」という。）と●●株式会社（以下「乙」という。）は、甲乙間で継続的に行われる取引に関し、以下のとおり基本契約（以下「本契約」という。）を締結する。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zujk0gnpkw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本契約は、甲乙間で継続的に行われる商品売買、業務委託、役務提供その他一切の取引（以下「個別契約」という。）について、その基本条件を定め、相互の権利義務関係を明確にすることを目的とする。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vsyjjh0we9k" w:id="2"/>
      <w:bookmarkEnd w:id="2"/>
      <w:r w:rsidDel="00000000" w:rsidR="00000000" w:rsidRPr="00000000">
        <w:rPr>
          <w:rFonts w:ascii="Arial Unicode MS" w:cs="Arial Unicode MS" w:eastAsia="Arial Unicode MS" w:hAnsi="Arial Unicode MS"/>
          <w:b w:val="1"/>
          <w:bCs w:val="1"/>
          <w:rtl w:val="0"/>
        </w:rPr>
        <w:t xml:space="preserve">第2条（個別契約）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1．甲乙間の具体的な取引内容、数量、納期、報酬、仕様その他必要事項は、個別契約により定めるものとする。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2．個別契約は、注文書、発注書、請書、電子メール、電子契約その他当事者が合意した方法により成立する。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3．個別契約の内容が本契約と異なる場合には、個別契約の定めを優先する。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bgjwkhanv7a9" w:id="3"/>
      <w:bookmarkEnd w:id="3"/>
      <w:r w:rsidDel="00000000" w:rsidR="00000000" w:rsidRPr="00000000">
        <w:rPr>
          <w:rFonts w:ascii="Arial Unicode MS" w:cs="Arial Unicode MS" w:eastAsia="Arial Unicode MS" w:hAnsi="Arial Unicode MS"/>
          <w:b w:val="1"/>
          <w:bCs w:val="1"/>
          <w:rtl w:val="0"/>
        </w:rPr>
        <w:t xml:space="preserve">第3条（誠実協議）</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甲乙は、信義誠実の原則に従い、本契約及び個別契約を履行するものとする。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6d35k6tdel6s"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1．乙は、甲の事前の書面承諾なく、本契約又は個別契約に基づく業務を第三者へ再委託してはならない。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2．乙が甲の承諾を得て再委託を行う場合、乙は再委託先に対し、本契約と同等の義務を負わせるものとし、再委託先の行為について一切の責任を負う。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s8bk0efoz6uh" w:id="5"/>
      <w:bookmarkEnd w:id="5"/>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1．甲乙は、本契約又は個別契約に関連して知り得た相手方の営業上、技術上、業務上その他一切の秘密情報を厳重に管理し、相手方の事前承諾なく第三者へ開示又は漏えいしてはならない。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2．前項の規定は、以下の各号のいずれかに該当する情報には適用しない。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・取得時に既に公知であった情報</w:t>
        <w:br w:type="textWrapping"/>
        <w:t xml:space="preserve">・取得後、自己の責によらず公知となった情報</w:t>
        <w:br w:type="textWrapping"/>
        <w:t xml:space="preserve">・取得以前から適法に保有していた情報</w:t>
        <w:br w:type="textWrapping"/>
        <w:t xml:space="preserve">・正当な権限を有する第三者から適法に取得した情報</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3．甲乙は、本契約の目的以外に秘密情報を使用してはならない。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4．本条の義務は、本契約終了後も●年間存続する。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dv44qxcyn977" w:id="6"/>
      <w:bookmarkEnd w:id="6"/>
      <w:r w:rsidDel="00000000" w:rsidR="00000000" w:rsidRPr="00000000">
        <w:rPr>
          <w:rFonts w:ascii="Arial Unicode MS" w:cs="Arial Unicode MS" w:eastAsia="Arial Unicode MS" w:hAnsi="Arial Unicode MS"/>
          <w:b w:val="1"/>
          <w:bCs w:val="1"/>
          <w:rtl w:val="0"/>
        </w:rPr>
        <w:t xml:space="preserve">第6条（個人情報保護）</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甲乙は、個人情報を取り扱う場合、個人情報保護法その他関係法令を遵守し、適切に管理しなければならない。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4gsae2qswjbb"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1．個別契約に基づき作成された成果物の知的財産権の帰属については、個別契約において別途定める。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2．個別契約に定めがない場合、成果物に関する知的財産権は、当該成果物を作成した当事者に帰属する。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9wq2rg5rm148" w:id="8"/>
      <w:bookmarkEnd w:id="8"/>
      <w:r w:rsidDel="00000000" w:rsidR="00000000" w:rsidRPr="00000000">
        <w:rPr>
          <w:rFonts w:ascii="Arial Unicode MS" w:cs="Arial Unicode MS" w:eastAsia="Arial Unicode MS" w:hAnsi="Arial Unicode MS"/>
          <w:b w:val="1"/>
          <w:bCs w:val="1"/>
          <w:rtl w:val="0"/>
        </w:rPr>
        <w:t xml:space="preserve">第8条（契約不適合）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乙は、納品物又は成果物に契約内容との不一致その他の不備があった場合、自己の費用負担により修補、交換その他必要な対応を行うものとする。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nzfhwlntd241"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甲乙は、本契約又は個別契約に違反し、相手方に損害を与えた場合、その通常かつ直接の損害を賠償しなければならない。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76ob7jjxwyyy"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1．甲及び乙は、現在及び将来にわたり、次の各号のいずれにも該当しないことを表明し、保証する。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・暴力団</w:t>
        <w:br w:type="textWrapping"/>
        <w:t xml:space="preserve">・暴力団員</w:t>
        <w:br w:type="textWrapping"/>
        <w:t xml:space="preserve">・暴力団員でなくなった時から5年を経過しない者</w:t>
        <w:br w:type="textWrapping"/>
        <w:t xml:space="preserve">・暴力団準構成員</w:t>
        <w:br w:type="textWrapping"/>
        <w:t xml:space="preserve">・暴力団関係企業</w:t>
        <w:br w:type="textWrapping"/>
        <w:t xml:space="preserve">・総会屋、社会運動等標ぼうゴロ、特殊知能暴力集団等</w:t>
        <w:br w:type="textWrapping"/>
        <w:t xml:space="preserve">・その他これらに準ずる反社会的勢力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2．甲及び乙は、自ら又は第三者を利用して、次の行為を行わないことを保証する。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・暴力的要求行為</w:t>
        <w:br w:type="textWrapping"/>
        <w:t xml:space="preserve">・法的責任を超えた不当要求行為</w:t>
        <w:br w:type="textWrapping"/>
        <w:t xml:space="preserve">・脅迫的言動又は暴力を用いる行為</w:t>
        <w:br w:type="textWrapping"/>
        <w:t xml:space="preserve">・風説の流布、偽計又は威力による信用毀損行為又は業務妨害行為</w:t>
        <w:br w:type="textWrapping"/>
        <w:t xml:space="preserve">・その他これらに準ずる行為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3．甲又は乙が前二項に違反した場合、相手方は何らの催告を要せず直ちに本契約及び個別契約の全部又は一部を解除できる。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4．前項による解除により相手方に損害が生じても、解除した当事者は一切責任を負わない。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5．違反当事者は、相手方に生じた一切の損害を賠償しなければならない。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og1azrdedpb3"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1．甲又は乙は、相手方が次の各号のいずれかに該当した場合、何らの催告なく本契約又は個別契約を解除できる。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br w:type="textWrapping"/>
        <w:t xml:space="preserve">・支払停止又は支払不能となった場合</w:t>
        <w:br w:type="textWrapping"/>
        <w:t xml:space="preserve">・差押え、仮差押え、仮処分、強制執行等を受けた場合</w:t>
        <w:br w:type="textWrapping"/>
        <w:t xml:space="preserve">・破産、民事再生、会社更生等の申立てがあった場合</w:t>
        <w:br w:type="textWrapping"/>
        <w:t xml:space="preserve">・信用状態が著しく悪化した場合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2．前項による解除により損害が発生した場合、解除した当事者は相手方に対し損害賠償を請求できる。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ze3h9qiwabf" w:id="12"/>
      <w:bookmarkEnd w:id="12"/>
      <w:r w:rsidDel="00000000" w:rsidR="00000000" w:rsidRPr="00000000">
        <w:rPr>
          <w:rFonts w:ascii="Arial Unicode MS" w:cs="Arial Unicode MS" w:eastAsia="Arial Unicode MS" w:hAnsi="Arial Unicode MS"/>
          <w:b w:val="1"/>
          <w:bCs w:val="1"/>
          <w:rtl w:val="0"/>
        </w:rPr>
        <w:t xml:space="preserve">第12条（不可抗力）</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天災地変、戦争、暴動、感染症、法令改正、行政措置その他当事者の合理的支配を超える事由により契約の履行が困難となった場合、当事者はその責任を負わない。</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6u8vo5wi7x2" w:id="13"/>
      <w:bookmarkEnd w:id="13"/>
      <w:r w:rsidDel="00000000" w:rsidR="00000000" w:rsidRPr="00000000">
        <w:rPr>
          <w:rFonts w:ascii="Arial Unicode MS" w:cs="Arial Unicode MS" w:eastAsia="Arial Unicode MS" w:hAnsi="Arial Unicode MS"/>
          <w:b w:val="1"/>
          <w:bCs w:val="1"/>
          <w:rtl w:val="0"/>
        </w:rPr>
        <w:t xml:space="preserve">第13条（権利義務譲渡禁止）</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甲乙は、相手方の事前書面承諾なく、本契約上の地位又は権利義務を第三者へ譲渡し、担保提供し、又は承継させてはならない。</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7x6x5i3fgifi" w:id="14"/>
      <w:bookmarkEnd w:id="14"/>
      <w:r w:rsidDel="00000000" w:rsidR="00000000" w:rsidRPr="00000000">
        <w:rPr>
          <w:rFonts w:ascii="Arial Unicode MS" w:cs="Arial Unicode MS" w:eastAsia="Arial Unicode MS" w:hAnsi="Arial Unicode MS"/>
          <w:b w:val="1"/>
          <w:bCs w:val="1"/>
          <w:rtl w:val="0"/>
        </w:rPr>
        <w:t xml:space="preserve">第14条（有効期間）</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1．本契約の有効期間は、本契約締結日から1年間とする。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fl9svxoyhxh4" w:id="15"/>
      <w:bookmarkEnd w:id="15"/>
      <w:r w:rsidDel="00000000" w:rsidR="00000000" w:rsidRPr="00000000">
        <w:rPr>
          <w:rFonts w:ascii="Arial Unicode MS" w:cs="Arial Unicode MS" w:eastAsia="Arial Unicode MS" w:hAnsi="Arial Unicode MS"/>
          <w:b w:val="1"/>
          <w:bCs w:val="1"/>
          <w:rtl w:val="0"/>
        </w:rPr>
        <w:t xml:space="preserve">第15条（存続条項）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本契約終了後も、第5条（秘密保持）、第7条（知的財産権）、第9条（損害賠償）、第10条（反社会的勢力の排除）、第15条（存続条項）、第16条（協議事項）及び第17条（合意管轄）は有効に存続する。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q1nm8r10v5z0"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sflkatesj1kw"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本契約に関して紛争が生じた場合、●●地方裁判所又は●●簡易裁判所を第一審の専属的合意管轄裁判所とする。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color w:val="000000"/>
          <w:sz w:val="24"/>
          <w:szCs w:val="24"/>
        </w:rPr>
      </w:pPr>
      <w:bookmarkStart w:colFirst="0" w:colLast="0" w:name="_66r6k3o6wphk" w:id="18"/>
      <w:bookmarkEnd w:id="18"/>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color w:val="000000"/>
          <w:sz w:val="24"/>
          <w:szCs w:val="24"/>
        </w:rPr>
      </w:pPr>
      <w:bookmarkStart w:colFirst="0" w:colLast="0" w:name="_zcpq5e32zopo" w:id="19"/>
      <w:bookmarkEnd w:id="19"/>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color w:val="000000"/>
          <w:sz w:val="24"/>
          <w:szCs w:val="24"/>
        </w:rPr>
      </w:pPr>
      <w:bookmarkStart w:colFirst="0" w:colLast="0" w:name="_nyqk559qmuiv" w:id="20"/>
      <w:bookmarkEnd w:id="20"/>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color w:val="000000"/>
          <w:sz w:val="24"/>
          <w:szCs w:val="24"/>
        </w:rPr>
      </w:pPr>
      <w:bookmarkStart w:colFirst="0" w:colLast="0" w:name="_sqzzggi07ny6" w:id="21"/>
      <w:bookmarkEnd w:id="21"/>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color w:val="000000"/>
          <w:sz w:val="24"/>
          <w:szCs w:val="24"/>
        </w:rPr>
      </w:pPr>
      <w:bookmarkStart w:colFirst="0" w:colLast="0" w:name="_rnh26levgb8x" w:id="22"/>
      <w:bookmarkEnd w:id="22"/>
      <w:r w:rsidDel="00000000" w:rsidR="00000000" w:rsidRPr="00000000">
        <w:rPr>
          <w:rFonts w:ascii="Arial Unicode MS" w:cs="Arial Unicode MS" w:eastAsia="Arial Unicode MS" w:hAnsi="Arial Unicode MS"/>
          <w:color w:val="000000"/>
          <w:sz w:val="24"/>
          <w:szCs w:val="24"/>
          <w:rtl w:val="0"/>
        </w:rPr>
        <w:t xml:space="preserve">●年●月●日</w:t>
      </w:r>
    </w:p>
    <w:p w:rsidR="00000000" w:rsidDel="00000000" w:rsidP="00000000" w:rsidRDefault="00000000" w:rsidRPr="00000000" w14:paraId="00000050">
      <w:pPr>
        <w:pStyle w:val="Heading4"/>
        <w:keepNext w:val="0"/>
        <w:keepLines w:val="0"/>
        <w:spacing w:after="40" w:before="240" w:lineRule="auto"/>
        <w:rPr>
          <w:b w:val="1"/>
          <w:bCs w:val="1"/>
          <w:color w:val="000000"/>
          <w:sz w:val="20"/>
          <w:szCs w:val="20"/>
        </w:rPr>
      </w:pPr>
      <w:bookmarkStart w:colFirst="0" w:colLast="0" w:name="_avtdjw6iyg6n" w:id="23"/>
      <w:bookmarkEnd w:id="23"/>
      <w:r w:rsidDel="00000000" w:rsidR="00000000" w:rsidRPr="00000000">
        <w:rPr>
          <w:rtl w:val="0"/>
        </w:rPr>
      </w:r>
    </w:p>
    <w:p w:rsidR="00000000" w:rsidDel="00000000" w:rsidP="00000000" w:rsidRDefault="00000000" w:rsidRPr="00000000" w14:paraId="00000051">
      <w:pPr>
        <w:pStyle w:val="Heading4"/>
        <w:keepNext w:val="0"/>
        <w:keepLines w:val="0"/>
        <w:spacing w:after="40" w:before="240" w:lineRule="auto"/>
        <w:rPr>
          <w:b w:val="1"/>
          <w:bCs w:val="1"/>
          <w:color w:val="000000"/>
          <w:sz w:val="20"/>
          <w:szCs w:val="20"/>
        </w:rPr>
      </w:pPr>
      <w:bookmarkStart w:colFirst="0" w:colLast="0" w:name="_y4kmalupaljz" w:id="24"/>
      <w:bookmarkEnd w:id="24"/>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所在地：</w:t>
        <w:br w:type="textWrapping"/>
        <w:t xml:space="preserve">代表者名：　　　　　　　　　　　印</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4"/>
        <w:keepNext w:val="0"/>
        <w:keepLines w:val="0"/>
        <w:spacing w:after="40" w:before="240" w:lineRule="auto"/>
        <w:rPr>
          <w:b w:val="1"/>
          <w:bCs w:val="1"/>
          <w:color w:val="000000"/>
          <w:sz w:val="20"/>
          <w:szCs w:val="20"/>
        </w:rPr>
      </w:pPr>
      <w:bookmarkStart w:colFirst="0" w:colLast="0" w:name="_pt1pvaclck7t" w:id="25"/>
      <w:bookmarkEnd w:id="25"/>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所在地：</w:t>
        <w:br w:type="textWrapping"/>
        <w:t xml:space="preserve">代表者名：　　　　　　　　　　　印</w:t>
      </w:r>
    </w:p>
    <w:p w:rsidR="00000000" w:rsidDel="00000000" w:rsidP="00000000" w:rsidRDefault="00000000" w:rsidRPr="00000000" w14:paraId="0000005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