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人事労務調査（労基対応）業務委託契約書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人事労務調査及び労働基準監督署その他関係行政機関への対応支援業務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労務管理体制の確認、労働基準法その他関係法令への適合性調査、労働基準監督署対応支援その他関連業務について、甲が乙に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甲は乙に対し、次の各号に定める業務を委託し、乙はこれを受託する。</w:t>
        <w:br w:type="textWrapping"/>
        <w:t xml:space="preserve">① 労働時間管理、賃金管理、就業規則その他人事労務関連資料の確認及び調査</w:t>
        <w:br w:type="textWrapping"/>
        <w:t xml:space="preserve">② 労働基準法、労働安全衛生法、最低賃金法その他関係法令への適合性確認</w:t>
        <w:br w:type="textWrapping"/>
        <w:t xml:space="preserve">③ 労働基準監督署その他行政機関からの調査、是正勧告、指導等への対応支援</w:t>
        <w:br w:type="textWrapping"/>
        <w:t xml:space="preserve">④ 是正報告書、改善提案書その他関連書類の作成支援</w:t>
        <w:br w:type="textWrapping"/>
        <w:t xml:space="preserve">⑤ 甲の役員及び従業員に対するヒアリング</w:t>
        <w:br w:type="textWrapping"/>
        <w:t xml:space="preserve">⑥ 労務管理改善に関する助言及び提案</w:t>
        <w:br w:type="textWrapping"/>
        <w:t xml:space="preserve">⑦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乙は、善良なる管理者の注意をもって、本契約に基づく業務を遂行する。</w:t>
        <w:br w:type="textWrapping"/>
        <w:t xml:space="preserve">2　乙は、法令、行政通達及び一般的な実務慣行を踏まえ、合理的な範囲で業務を実施するものとする。</w:t>
        <w:br w:type="textWrapping"/>
        <w:t xml:space="preserve">3　乙は、弁護士法その他法令に抵触する行為を行ってはならず、法的判断を伴う事項については必要に応じて弁護士その他専門家への相談を促すものとする。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第4条（資料提供等）</w:t>
        <w:br w:type="textWrapping"/>
      </w:r>
      <w:r w:rsidDel="00000000" w:rsidR="00000000" w:rsidRPr="00000000">
        <w:rPr>
          <w:rFonts w:ascii="Arial Unicode MS" w:cs="Arial Unicode MS" w:eastAsia="Arial Unicode MS" w:hAnsi="Arial Unicode MS"/>
          <w:sz w:val="20"/>
          <w:szCs w:val="20"/>
          <w:rtl w:val="0"/>
        </w:rPr>
        <w:t xml:space="preserve">1　甲は、乙による業務遂行に必要な資料、情報及びデータを、乙の求めに応じて速やかに提供する。</w:t>
        <w:br w:type="textWrapping"/>
        <w:t xml:space="preserve">2　甲は、提供資料の正確性、完全性及び最新性について責任を負う。</w:t>
        <w:br w:type="textWrapping"/>
        <w:t xml:space="preserve">3　乙は、甲から提供された資料等に重大な不足又は不備があると判断した場合、甲に対して補足資料の提出を求めることができる。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乙は、甲の事前の書面承諾を得た場合に限り、本業務の全部又は一部を第三者に再委託することができる。</w:t>
        <w:br w:type="textWrapping"/>
        <w:t xml:space="preserve">2　乙は、再委託先に対して本契約と同等の秘密保持義務その他必要な義務を負わせるものとし、再委託先の行為について責任を負う。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乙が現地調査、出張、緊急対応その他通常想定される範囲を超える業務を行った場合、甲乙協議のうえ追加費用を定めることができる。</w:t>
        <w:br w:type="textWrapping"/>
        <w:t xml:space="preserve">3　振込手数料は甲の負担とする。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乙は、本業務に関連して知り得た甲の営業上、技術上、人事上その他一切の非公開情報を秘密として保持し、甲の事前承諾なく第三者へ開示又は漏えいしてはならない。</w:t>
        <w:br w:type="textWrapping"/>
        <w:t xml:space="preserve">2　乙は、本業務遂行以外の目的で秘密情報を使用してはならない。</w:t>
        <w:br w:type="textWrapping"/>
        <w:t xml:space="preserve">3　次の各号に該当する情報は秘密情報に含まれない。</w:t>
        <w:br w:type="textWrapping"/>
        <w:t xml:space="preserve">① 開示時点で公知であった情報</w:t>
        <w:br w:type="textWrapping"/>
        <w:t xml:space="preserve">② 開示後、乙の責によらず公知となった情報</w:t>
        <w:br w:type="textWrapping"/>
        <w:t xml:space="preserve">③ 開示前から乙が適法に保有していた情報</w:t>
        <w:br w:type="textWrapping"/>
        <w:t xml:space="preserve">④ 正当な権限を有する第三者から適法に取得した情報</w:t>
        <w:br w:type="textWrapping"/>
        <w:t xml:space="preserve">4　本条の義務は、本契約終了後も存続する。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乙は、本業務に関連して取り扱う個人情報について、個人情報保護法その他関係法令を遵守し、適切に管理する。</w:t>
        <w:br w:type="textWrapping"/>
        <w:t xml:space="preserve">2　乙は、個人情報を本業務遂行に必要な範囲を超えて利用してはならない。</w:t>
        <w:br w:type="textWrapping"/>
        <w:t xml:space="preserve">3　乙は、個人情報の漏えい、滅失又は毀損が発生した場合、直ちに甲へ報告し、必要な措置を講じるものとする。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第9条（成果物）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本業務により作成された報告書、改善提案書、是正対応資料その他成果物の著作権は、乙に帰属する。ただし、甲は自社利用の範囲内で自由に使用できるものとする。</w:t>
        <w:br w:type="textWrapping"/>
        <w:t xml:space="preserve">2　甲乙間で別途合意した場合は、成果物の権利帰属を変更できるものとする。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第10条（非保証）</w:t>
        <w:br w:type="textWrapping"/>
      </w:r>
      <w:r w:rsidDel="00000000" w:rsidR="00000000" w:rsidRPr="00000000">
        <w:rPr>
          <w:rFonts w:ascii="Arial Unicode MS" w:cs="Arial Unicode MS" w:eastAsia="Arial Unicode MS" w:hAnsi="Arial Unicode MS"/>
          <w:sz w:val="20"/>
          <w:szCs w:val="20"/>
          <w:rtl w:val="0"/>
        </w:rPr>
        <w:t xml:space="preserve">1　乙は、本業務の実施により、労働基準監督署その他行政機関からの指摘、是正勧告、行政処分、訴訟その他紛争が発生しないことを保証するものではない。</w:t>
        <w:br w:type="textWrapping"/>
        <w:t xml:space="preserve">2　乙は、法改正、行政解釈の変更又は甲の運用状況等により生じる結果について責任を負わない。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1　甲又は乙は、本契約に違反し、相手方に損害を与えた場合、その直接かつ通常の損害を賠償する責任を負う。</w:t>
        <w:br w:type="textWrapping"/>
        <w:t xml:space="preserve">2　乙の損害賠償責任は、故意又は重過失がある場合を除き、甲が乙に対して現実に支払った報酬総額を上限とする。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期間満了の1か月前までに甲乙いずれからも書面による終了意思表示がない場合、本契約は同一条件にてさらに1年間更新されるものとし、以後も同様とする。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甲又は乙は、相手方が本契約に違反し、相当期間を定めて催告したにもかかわらず是正しない場合、本契約を解除することができる。</w:t>
        <w:br w:type="textWrapping"/>
        <w:t xml:space="preserve">2　甲又は乙は、相手方に次の各号の事由が生じた場合、何らの催告を要せず直ちに本契約を解除できる。</w:t>
        <w:br w:type="textWrapping"/>
        <w:t xml:space="preserve">① 支払停止又は支払不能となった場合</w:t>
        <w:br w:type="textWrapping"/>
        <w:t xml:space="preserve">② 差押え、仮差押え、破産、民事再生その他これらに類する申立てがあった場合</w:t>
        <w:br w:type="textWrapping"/>
        <w:t xml:space="preserve">③ 重大な法令違反又は社会的信用を失墜させる行為があった場合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甲及び乙は、自己又は自己の役員等が反社会的勢力に該当しないことを表明し保証する。</w:t>
        <w:br w:type="textWrapping"/>
        <w:t xml:space="preserve">2　甲又は乙は、相手方が反社会的勢力に関与していると合理的に認められる場合、何らの催告なく本契約を解除することができる。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氏名又は会社名：</w:t>
        <w:br w:type="textWrapping"/>
        <w:t xml:space="preserve">代表者名：　　　　　</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