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ダイレクトリクルーティング支援契約書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ダイレクトリクルーティング支援業務に関し、以下のとおりダイレクトリクルーティング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本契約は、乙が甲に対して行うダイレクトリクルーティング支援業務の内容、条件その他必要事項を定め、双方の円滑な業務遂行を目的とする。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本契約において、次の各号に掲げる用語の意味は、当該各号に定めるところによる。</w:t>
        <w:br w:type="textWrapping"/>
        <w:t xml:space="preserve">1　「ダイレクトリクルーティング」とは、求人媒体、スカウトサービス、SNS、データベースその他の媒体を通じて、候補者に対して直接アプローチを行う採用活動をいう。</w:t>
        <w:br w:type="textWrapping"/>
        <w:t xml:space="preserve">2　「候補者」とは、甲が採用を検討する個人をいう。</w:t>
        <w:br w:type="textWrapping"/>
        <w:t xml:space="preserve">3　「採用媒体」とは、ダイレクトリクルーティングを実施するためのウェブサービス、プラットフォーム、SNSその他の媒体をいう。</w:t>
        <w:br w:type="textWrapping"/>
        <w:t xml:space="preserve">4　「成果物」とは、乙が本契約に基づき甲へ提供する資料、分析結果、スカウト文面、レポートその他一切の成果をいう。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乙は、甲に対し、次の各号に定める業務を行う。</w:t>
        <w:br w:type="textWrapping"/>
        <w:t xml:space="preserve">(1) 採用戦略及びターゲット人材の設計支援</w:t>
        <w:br w:type="textWrapping"/>
        <w:t xml:space="preserve">(2) スカウト配信支援</w:t>
        <w:br w:type="textWrapping"/>
        <w:t xml:space="preserve">(3) スカウト文面の作成支援</w:t>
        <w:br w:type="textWrapping"/>
        <w:t xml:space="preserve">(4) 候補者データ分析及びレポート作成</w:t>
        <w:br w:type="textWrapping"/>
        <w:t xml:space="preserve">(5) 採用媒体の運用支援</w:t>
        <w:br w:type="textWrapping"/>
        <w:t xml:space="preserve">(6) 面談設定その他採用活動に付随する支援</w:t>
        <w:br w:type="textWrapping"/>
        <w:t xml:space="preserve">(7) 前各号に付随関連する業務</w:t>
        <w:br w:type="textWrapping"/>
        <w:t xml:space="preserve">2　具体的な業務内容、範囲、実施方法、納期等は、別途書面又は電子的方法により定める。</w:t>
        <w:br w:type="textWrapping"/>
        <w:t xml:space="preserve">3　乙は、善良なる管理者の注意をもって本業務を遂行する。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第4条（業務委託料）</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甲は乙に対し、本業務の対価として、別途定める業務委託料を支払う。</w:t>
        <w:br w:type="textWrapping"/>
        <w:t xml:space="preserve">2　支払方法、支払期日及び振込手数料負担については、別途定める条件による。</w:t>
        <w:br w:type="textWrapping"/>
        <w:t xml:space="preserve">3　月額固定報酬、成果報酬その他複数の報酬体系を組み合わせる場合は、別途合意する。</w:t>
        <w:br w:type="textWrapping"/>
        <w:t xml:space="preserve">4　乙が本業務遂行上必要な外部サービス利用料その他実費を負担した場合、甲は乙へ当該実費を支払うものとする。ただし、事前に甲の承諾を得た場合に限る。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第5条（候補者情報の取扱い）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乙は、本業務に関連して取得した候補者情報を、採用支援目的の範囲内でのみ利用する。</w:t>
        <w:br w:type="textWrapping"/>
        <w:t xml:space="preserve">2　乙は、候補者情報を適切かつ安全に管理し、漏えい、滅失又は毀損を防止するため必要な措置を講じる。</w:t>
        <w:br w:type="textWrapping"/>
        <w:t xml:space="preserve">3　乙は、法令又は本人の同意に基づく場合を除き、候補者情報を第三者へ提供してはならない。</w:t>
        <w:br w:type="textWrapping"/>
        <w:t xml:space="preserve">4　乙は、本契約終了後又は甲から要請があった場合、甲の指示に従い候補者情報を返還又は削除する。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甲及び乙は、本契約に関連して知り得た相手方の営業上、技術上、採用上その他一切の秘密情報を、相手方の事前承諾なく第三者へ開示又は漏えいしてはならない。 </w:t>
        <w:br w:type="textWrapping"/>
        <w:t xml:space="preserve">2　前項の規定は、次の各号に該当する情報には適用しない。</w:t>
        <w:br w:type="textWrapping"/>
        <w:t xml:space="preserve">(1) 開示時点で既に公知であった情報</w:t>
        <w:br w:type="textWrapping"/>
        <w:t xml:space="preserve">(2) 開示後に自己の責によらず公知となった情報</w:t>
        <w:br w:type="textWrapping"/>
        <w:t xml:space="preserve">(3) 開示前から適法に保有していた情報</w:t>
        <w:br w:type="textWrapping"/>
        <w:t xml:space="preserve">(4) 正当な権限を有する第三者から適法に取得した情報</w:t>
        <w:br w:type="textWrapping"/>
        <w:t xml:space="preserve">3　本条の義務は、本契約終了後も3年間存続する。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乙は、本業務の全部又は一部を第三者へ再委託する場合、事前に甲の承諾を得るものとする。</w:t>
        <w:br w:type="textWrapping"/>
        <w:t xml:space="preserve">2　乙は、再委託先に対し、本契約と同等の義務を負わせるものとし、再委託先の行為について一切の責任を負う。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本業務により乙が作成した成果物に関する著作権その他知的財産権は、別途定めがない限り乙に帰属する。</w:t>
        <w:br w:type="textWrapping"/>
        <w:t xml:space="preserve">2　甲は、成果物を自己の採用活動目的の範囲内で利用できる。</w:t>
        <w:br w:type="textWrapping"/>
        <w:t xml:space="preserve">3　乙は、甲の事前承諾なく、甲固有の採用情報又は成果物を第三者へ提供してはならない。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br w:type="textWrapping"/>
        <w:t xml:space="preserve">(1) 虚偽又は誇大な採用情報の発信</w:t>
        <w:br w:type="textWrapping"/>
        <w:t xml:space="preserve">(2) 候補者に対する不適切な勧誘又は強引な接触</w:t>
        <w:br w:type="textWrapping"/>
        <w:t xml:space="preserve">(3) 法令、公序良俗又は採用媒体規約に違反する行為</w:t>
        <w:br w:type="textWrapping"/>
        <w:t xml:space="preserve">(4) 甲の信用を毀損する行為</w:t>
        <w:br w:type="textWrapping"/>
        <w:t xml:space="preserve">(5) 候補者情報の目的外利用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甲又は乙は、相手方が本契約に違反し、相当期間を定めて催告したにもかかわらず是正されない場合、本契約を解除できる。</w:t>
        <w:br w:type="textWrapping"/>
        <w:t xml:space="preserve">2　甲又は乙は、相手方に次の各号の事由が生じた場合、何らの催告なく直ちに本契約を解除できる。</w:t>
        <w:br w:type="textWrapping"/>
        <w:t xml:space="preserve">(1) 支払停止又は支払不能</w:t>
        <w:br w:type="textWrapping"/>
        <w:t xml:space="preserve">(2) 破産手続、民事再生手続、会社更生手続等の申立て</w:t>
        <w:br w:type="textWrapping"/>
        <w:t xml:space="preserve">(3) 差押え、仮差押えその他強制執行</w:t>
        <w:br w:type="textWrapping"/>
        <w:t xml:space="preserve">(4) 重大な信用不安</w:t>
        <w:br w:type="textWrapping"/>
        <w:t xml:space="preserve">(5) 反社会的勢力との関係が判明した場合</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甲及び乙は、自ら及び役員等が暴力団、暴力団員、暴力団関係企業その他反社会的勢力に該当しないことを表明保証する。</w:t>
        <w:br w:type="textWrapping"/>
        <w:t xml:space="preserve">2　甲及び乙は、反社会的勢力を利用し、又は不当要求行為を行ってはならない。</w:t>
        <w:br w:type="textWrapping"/>
        <w:t xml:space="preserve">3　本条に違反した場合、相手方は何らの催告なく本契約を解除できる。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甲及び乙は、本契約に違反し相手方へ損害を与えた場合、直接かつ通常の損害に限り賠償責任を負う。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乙は、候補者の採用成功、入社継続、業績向上その他一定の成果を保証するものではない。</w:t>
        <w:br w:type="textWrapping"/>
        <w:t xml:space="preserve">2　採用媒体の仕様変更、障害、停止その他乙の合理的支配を超える事由により発生した損害について、乙は責任を負わない。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