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tztw1pa6e" w:id="0"/>
      <w:bookmarkEnd w:id="0"/>
      <w:r w:rsidDel="00000000" w:rsidR="00000000" w:rsidRPr="00000000">
        <w:rPr>
          <w:rFonts w:ascii="Arial Unicode MS" w:cs="Arial Unicode MS" w:eastAsia="Arial Unicode MS" w:hAnsi="Arial Unicode MS"/>
          <w:b w:val="1"/>
          <w:bCs w:val="1"/>
          <w:sz w:val="44"/>
          <w:szCs w:val="44"/>
          <w:rtl w:val="0"/>
        </w:rPr>
        <w:t xml:space="preserve">面接代行契約書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面接代行契約書（以下「本契約」という。）は、●●株式会社（以下「甲」という。）と、●●株式会社（以下「乙」という。）との間で、甲が乙に対して委託する面接代行業務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ebuwwvqhg7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本契約は、甲が実施する採用活動において、乙が応募者対応及び面接代行業務を適切に遂行するために必要な事項を定め、円滑な採用活動を実現することを目的とする。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7t6tata9cnm"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1．乙は、甲から委託を受け、次の各号に定める業務を行う。</w:t>
        <w:br w:type="textWrapping"/>
        <w:t xml:space="preserve">（1）応募者との面接日程調整</w:t>
        <w:br w:type="textWrapping"/>
        <w:t xml:space="preserve">（2）オンライン又は対面による一次面接代行</w:t>
        <w:br w:type="textWrapping"/>
        <w:t xml:space="preserve">（3）応募者へのヒアリング及び評価シート作成</w:t>
        <w:br w:type="textWrapping"/>
        <w:t xml:space="preserve">（4）面接結果の報告</w:t>
        <w:br w:type="textWrapping"/>
        <w:t xml:space="preserve">（5）採用進捗管理に関する補助業務</w:t>
        <w:br w:type="textWrapping"/>
        <w:t xml:space="preserve">（6）その他甲乙協議のうえ定める業務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2．乙は、甲が定める採用基準、面接方針及びコンプライアンス基準に従い業務を遂行する。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4xv2r1i0mej" w:id="3"/>
      <w:bookmarkEnd w:id="3"/>
      <w:r w:rsidDel="00000000" w:rsidR="00000000" w:rsidRPr="00000000">
        <w:rPr>
          <w:rFonts w:ascii="Arial Unicode MS" w:cs="Arial Unicode MS" w:eastAsia="Arial Unicode MS" w:hAnsi="Arial Unicode MS"/>
          <w:b w:val="1"/>
          <w:bCs w:val="1"/>
          <w:rtl w:val="0"/>
        </w:rPr>
        <w:t xml:space="preserve">第3条（再委託）</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1．乙は、甲の事前の書面承諾なく、本契約に基づく業務の全部又は一部を第三者へ再委託してはならない。</w:t>
        <w:br w:type="textWrapping"/>
        <w:t xml:space="preserve">2．乙が甲の承諾を得て再委託する場合、乙は当該再委託先に対し、本契約と同等の義務を負わせるものとし、再委託先の行為について一切の責任を負う。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sum9bz6fmzi0"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1．乙は、善良なる管理者の注意をもって業務を遂行する。</w:t>
        <w:br w:type="textWrapping"/>
        <w:t xml:space="preserve">2．乙は、応募者に対し、甲の採用担当者又は甲から委託を受けた面接担当者として適切な態度で対応し、差別的発言、不適切発言その他社会通念上不適切な対応をしてはならない。</w:t>
        <w:br w:type="textWrapping"/>
        <w:t xml:space="preserve">3．乙は、労働関係法令、個人情報保護法、職業安定法その他関係法令を遵守する。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kzh354enx34" w:id="5"/>
      <w:bookmarkEnd w:id="5"/>
      <w:r w:rsidDel="00000000" w:rsidR="00000000" w:rsidRPr="00000000">
        <w:rPr>
          <w:rFonts w:ascii="Arial Unicode MS" w:cs="Arial Unicode MS" w:eastAsia="Arial Unicode MS" w:hAnsi="Arial Unicode MS"/>
          <w:b w:val="1"/>
          <w:bCs w:val="1"/>
          <w:rtl w:val="0"/>
        </w:rPr>
        <w:t xml:space="preserve">第5条（面接評価）</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1．乙は、応募者に関する評価を客観的かつ公正に行うものとする。</w:t>
        <w:br w:type="textWrapping"/>
        <w:t xml:space="preserve">2．乙による評価結果は、甲の採用判断を補助するものであり、最終的な採否決定は甲が行う。</w:t>
        <w:br w:type="textWrapping"/>
        <w:t xml:space="preserve">3．乙は、応募者に対し、採用可否を独自に確定的に通知してはならない。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5nazn6ul98mz"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br w:type="textWrapping"/>
        <w:t xml:space="preserve">2．報酬の支払条件、支払期日及び支払方法は、個別契約又は発注書等で定める。</w:t>
        <w:br w:type="textWrapping"/>
        <w:t xml:space="preserve">3．振込手数料は甲の負担とする。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jw1fx6icmvfh" w:id="7"/>
      <w:bookmarkEnd w:id="7"/>
      <w:r w:rsidDel="00000000" w:rsidR="00000000" w:rsidRPr="00000000">
        <w:rPr>
          <w:rFonts w:ascii="Arial Unicode MS" w:cs="Arial Unicode MS" w:eastAsia="Arial Unicode MS" w:hAnsi="Arial Unicode MS"/>
          <w:b w:val="1"/>
          <w:bCs w:val="1"/>
          <w:rtl w:val="0"/>
        </w:rPr>
        <w:t xml:space="preserve">第7条（費用負担）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乙が本業務を遂行するために必要となる通信費、交通費その他費用については、別途甲乙協議のうえ定める。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mohzefwxegcu"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1．乙は、本契約に関連して知り得た甲の営業上、技術上その他一切の秘密情報及び応募者情報を厳重に管理し、甲の事前承諾なく第三者へ開示又は漏えいしてはならない。</w:t>
        <w:br w:type="textWrapping"/>
        <w:t xml:space="preserve">2．乙は、本業務遂行以外の目的で秘密情報を使用してはならない。</w:t>
        <w:br w:type="textWrapping"/>
        <w:t xml:space="preserve">3．本条の義務は、本契約終了後もなお有効に存続する。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76osn9uyifpu"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1．乙は、応募者の氏名、住所、電話番号、履歴書、職務経歴書その他個人情報を、法令及び甲の指示に従い適切に管理する。</w:t>
        <w:br w:type="textWrapping"/>
        <w:t xml:space="preserve">2．乙は、個人情報の漏えい、滅失又は毀損を防止するため、必要かつ適切な安全管理措置を講じる。</w:t>
        <w:br w:type="textWrapping"/>
        <w:t xml:space="preserve">3．乙は、甲から求められた場合、個人情報管理状況について報告しなければならない。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4hb0qyti78ap"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業務に関連して作成した面接評価シート、レポート、分析資料その他成果物に関する著作権その他一切の権利は、甲に帰属する。ただし、乙が従前より保有するノウハウ及び汎用的知見についてはこの限りで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1rbfstahqpc0"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乙は、次の各号に定める行為をしてはならない。</w:t>
        <w:br w:type="textWrapping"/>
        <w:t xml:space="preserve">（1）応募者情報の私的利用</w:t>
        <w:br w:type="textWrapping"/>
        <w:t xml:space="preserve">（2）応募者への勧誘行為又は引抜行為</w:t>
        <w:br w:type="textWrapping"/>
        <w:t xml:space="preserve">（3）甲の信用を毀損する行為</w:t>
        <w:br w:type="textWrapping"/>
        <w:t xml:space="preserve">（4）虚偽の面接評価報告</w:t>
        <w:br w:type="textWrapping"/>
        <w:t xml:space="preserve">（5）法令又は公序良俗に反する行為</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arua7aookkx"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2．期間満了の1か月前までに甲乙いずれからも書面による終了意思表示がない場合、本契約は同一条件でさらに1年間更新されるものとし、以後も同様とする。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htga6jeayoag"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1．甲又は乙は、相手方が本契約に違反し、相当期間を定めて催告したにもかかわらず是正されない場合、本契約を解除できる。</w:t>
        <w:br w:type="textWrapping"/>
        <w:t xml:space="preserve">2．甲又は乙は、相手方に次の各号のいずれかの事由が生じた場合、何らの催告を要せず直ちに本契約を解除できる。</w:t>
        <w:br w:type="textWrapping"/>
        <w:t xml:space="preserve">（1）重大な法令違反</w:t>
        <w:br w:type="textWrapping"/>
        <w:t xml:space="preserve">（2）信用不安</w:t>
        <w:br w:type="textWrapping"/>
        <w:t xml:space="preserve">（3）破産、民事再生その他これらに類する申立て</w:t>
        <w:br w:type="textWrapping"/>
        <w:t xml:space="preserve">（4）反社会的勢力との関与</w:t>
        <w:br w:type="textWrapping"/>
        <w:t xml:space="preserve">（5）その他契約継続が困難となる重大事由</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lfmxtur4c1ig"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1．甲及び乙は、自ら又は役員が反社会的勢力に該当しないことを表明保証する。</w:t>
        <w:br w:type="textWrapping"/>
        <w:t xml:space="preserve">2．甲及び乙は、反社会的勢力との関係が判明した場合、何らの催告なく本契約を解除できる。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he86oq6un6d5"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甲又は乙は、本契約違反により相手方に損害を与えた場合、直接かつ通常の損害を賠償しなければならない。</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qqte3za3omy7" w:id="16"/>
      <w:bookmarkEnd w:id="16"/>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天災地変、感染症拡大、通信障害その他当事者の合理的支配を超える事由により本契約上の義務を履行できない場合、当事者はその責任を負わない。</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gf9minj0lhgs"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57epy47hl4w9"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本契約に関して紛争が生じた場合、●●地方裁判所又は●●簡易裁判所を第一審の専属的合意管轄裁判所とする。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93dwctlhoej7" w:id="19"/>
      <w:bookmarkEnd w:id="19"/>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ynr4lqutg51j"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●年●月●日</w:t>
      </w:r>
    </w:p>
    <w:p w:rsidR="00000000" w:rsidDel="00000000" w:rsidP="00000000" w:rsidRDefault="00000000" w:rsidRPr="00000000" w14:paraId="0000003F">
      <w:pPr>
        <w:pStyle w:val="Heading4"/>
        <w:keepNext w:val="0"/>
        <w:keepLines w:val="0"/>
        <w:spacing w:after="40" w:before="240" w:lineRule="auto"/>
        <w:rPr>
          <w:b w:val="1"/>
          <w:bCs w:val="1"/>
          <w:color w:val="000000"/>
          <w:sz w:val="20"/>
          <w:szCs w:val="20"/>
        </w:rPr>
      </w:pPr>
      <w:bookmarkStart w:colFirst="0" w:colLast="0" w:name="_4iqwwgiys8u" w:id="21"/>
      <w:bookmarkEnd w:id="21"/>
      <w:r w:rsidDel="00000000" w:rsidR="00000000" w:rsidRPr="00000000">
        <w:rPr>
          <w:rtl w:val="0"/>
        </w:rPr>
      </w:r>
    </w:p>
    <w:p w:rsidR="00000000" w:rsidDel="00000000" w:rsidP="00000000" w:rsidRDefault="00000000" w:rsidRPr="00000000" w14:paraId="00000040">
      <w:pPr>
        <w:pStyle w:val="Heading4"/>
        <w:keepNext w:val="0"/>
        <w:keepLines w:val="0"/>
        <w:spacing w:after="40" w:before="240" w:lineRule="auto"/>
        <w:rPr>
          <w:b w:val="1"/>
          <w:bCs w:val="1"/>
          <w:color w:val="000000"/>
          <w:sz w:val="20"/>
          <w:szCs w:val="20"/>
        </w:rPr>
      </w:pPr>
      <w:bookmarkStart w:colFirst="0" w:colLast="0" w:name="_x1aeylt9ba9h" w:id="22"/>
      <w:bookmarkEnd w:id="22"/>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　　　　　　　　　　　　印</w:t>
      </w:r>
    </w:p>
    <w:p w:rsidR="00000000" w:rsidDel="00000000" w:rsidP="00000000" w:rsidRDefault="00000000" w:rsidRPr="00000000" w14:paraId="00000042">
      <w:pPr>
        <w:pStyle w:val="Heading4"/>
        <w:keepNext w:val="0"/>
        <w:keepLines w:val="0"/>
        <w:spacing w:after="40" w:before="240" w:lineRule="auto"/>
        <w:rPr>
          <w:b w:val="1"/>
          <w:bCs w:val="1"/>
          <w:color w:val="000000"/>
          <w:sz w:val="20"/>
          <w:szCs w:val="20"/>
        </w:rPr>
      </w:pPr>
      <w:bookmarkStart w:colFirst="0" w:colLast="0" w:name="_xbzagjgxc7i" w:id="23"/>
      <w:bookmarkEnd w:id="23"/>
      <w:r w:rsidDel="00000000" w:rsidR="00000000" w:rsidRPr="00000000">
        <w:rPr>
          <w:rtl w:val="0"/>
        </w:rPr>
      </w:r>
    </w:p>
    <w:p w:rsidR="00000000" w:rsidDel="00000000" w:rsidP="00000000" w:rsidRDefault="00000000" w:rsidRPr="00000000" w14:paraId="00000043">
      <w:pPr>
        <w:pStyle w:val="Heading4"/>
        <w:keepNext w:val="0"/>
        <w:keepLines w:val="0"/>
        <w:spacing w:after="40" w:before="240" w:lineRule="auto"/>
        <w:rPr>
          <w:b w:val="1"/>
          <w:bCs w:val="1"/>
          <w:color w:val="000000"/>
          <w:sz w:val="20"/>
          <w:szCs w:val="20"/>
        </w:rPr>
      </w:pPr>
      <w:bookmarkStart w:colFirst="0" w:colLast="0" w:name="_o1r030vbd0i1" w:id="24"/>
      <w:bookmarkEnd w:id="24"/>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　　　　　　　　　　　　印</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