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bu6m85hjubl" w:id="0"/>
      <w:bookmarkEnd w:id="0"/>
      <w:r w:rsidDel="00000000" w:rsidR="00000000" w:rsidRPr="00000000">
        <w:rPr>
          <w:rFonts w:ascii="Arial Unicode MS" w:cs="Arial Unicode MS" w:eastAsia="Arial Unicode MS" w:hAnsi="Arial Unicode MS"/>
          <w:b w:val="1"/>
          <w:bCs w:val="1"/>
          <w:sz w:val="44"/>
          <w:szCs w:val="44"/>
          <w:rtl w:val="0"/>
        </w:rPr>
        <w:t xml:space="preserve">人材アセスメント業務委託契約書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人材アセスメント業務委託契約書（以下「本契約」という。）は、●●株式会社（以下「甲」という。）と、●●株式会社（以下「乙」という。）との間で、人材アセスメント業務の委託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l5aqyr5qzn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甲は乙に対し、採用候補者、従業員、管理職候補者その他甲が指定する対象者に対する人材アセスメント業務（以下「本業務」という。）を委託し、乙はこれを受託する。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ydjz4h3cmrv"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1．本業務には、次の各号の業務を含むものとする。</w:t>
        <w:br w:type="textWrapping"/>
        <w:t xml:space="preserve">（1）適性検査、性格診断、能力評価その他のアセスメント実施</w:t>
        <w:br w:type="textWrapping"/>
        <w:t xml:space="preserve">（2）面談、インタビュー、グループワーク等の評価実施</w:t>
        <w:br w:type="textWrapping"/>
        <w:t xml:space="preserve">（3）評価結果の分析及びレポート作成</w:t>
        <w:br w:type="textWrapping"/>
        <w:t xml:space="preserve">（4）評価結果に関するフィードバック及び助言</w:t>
        <w:br w:type="textWrapping"/>
        <w:t xml:space="preserve">（5）前各号に付随する業務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2．具体的な実施内容、対象人数、実施方法、納期及び報酬等は、個別発注書、申込書又は別途合意書により定める。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hwamilq49j3n"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1．乙は、甲の事前の書面承諾なく、本業務の全部又は重要な一部を第三者に再委託してはならない。</w:t>
        <w:br w:type="textWrapping"/>
        <w:t xml:space="preserve">2．乙が再委託を行う場合、乙は当該再委託先に対し、本契約と同等の義務を負わせるものとし、再委託先の行為について一切の責任を負う。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v9thf5k52gg"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1．甲は、乙による本業務遂行に必要な範囲で、対象者情報、評価条件、実施環境その他必要資料を乙へ提供する。</w:t>
        <w:br w:type="textWrapping"/>
        <w:t xml:space="preserve">2．甲は、対象者に対し、本業務実施に必要な説明及び協力要請を行うものとする。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eyhoss0c1yw" w:id="5"/>
      <w:bookmarkEnd w:id="5"/>
      <w:r w:rsidDel="00000000" w:rsidR="00000000" w:rsidRPr="00000000">
        <w:rPr>
          <w:rFonts w:ascii="Arial Unicode MS" w:cs="Arial Unicode MS" w:eastAsia="Arial Unicode MS" w:hAnsi="Arial Unicode MS"/>
          <w:b w:val="1"/>
          <w:bCs w:val="1"/>
          <w:rtl w:val="0"/>
        </w:rPr>
        <w:t xml:space="preserve">第5条（対象者情報の取扱い）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1．乙は、本業務に関連して取得した対象者の個人情報及び評価情報を、個人情報保護法その他関連法令に従い適切に管理する。</w:t>
        <w:br w:type="textWrapping"/>
        <w:t xml:space="preserve">2．乙は、本業務遂行目的以外に対象者情報を利用してはならない。</w:t>
        <w:br w:type="textWrapping"/>
        <w:t xml:space="preserve">3．乙は、対象者情報について漏えい、滅失又は毀損等が発生した場合、直ちに甲へ報告し、必要な措置を講じなければならない。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3ly6p6vm001"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1．甲及び乙は、本契約に関連して知り得た相手方の技術上、営業上、組織上その他一切の非公開情報を秘密として保持し、相手方の事前承諾なく第三者へ開示又は漏えいしてはならない。</w:t>
        <w:br w:type="textWrapping"/>
        <w:t xml:space="preserve">2．前項の規定は、次の各号のいずれかに該当する情報には適用しない。</w:t>
        <w:br w:type="textWrapping"/>
        <w:t xml:space="preserve">（1）取得時点で既に公知であった情報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（4）独自に開発又は取得したことを証明できる情報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131zff3n4ys"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1．本業務により乙が作成したレポート、分析資料、評価シートその他成果物に関する著作権その他知的財産権は、別段の定めがない限り乙に帰属する。</w:t>
        <w:br w:type="textWrapping"/>
        <w:t xml:space="preserve">2．甲は、自己の人事評価、採用活動、人材配置及び組織運営の目的に限り、成果物を利用できるものとする。</w:t>
        <w:br w:type="textWrapping"/>
        <w:t xml:space="preserve">3．甲は、乙の事前承諾なく、成果物の改変、転載、第三者提供又は商業利用をしてはならない。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kai52ju751jr" w:id="8"/>
      <w:bookmarkEnd w:id="8"/>
      <w:r w:rsidDel="00000000" w:rsidR="00000000" w:rsidRPr="00000000">
        <w:rPr>
          <w:rFonts w:ascii="Arial Unicode MS" w:cs="Arial Unicode MS" w:eastAsia="Arial Unicode MS" w:hAnsi="Arial Unicode MS"/>
          <w:b w:val="1"/>
          <w:bCs w:val="1"/>
          <w:rtl w:val="0"/>
        </w:rPr>
        <w:t xml:space="preserve">第8条（報酬及び支払方法）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2．乙は、本業務完了後又は月次締切後に請求書を発行し、甲は請求書受領月の翌月末日までに乙指定口座へ振込送金により支払う。</w:t>
        <w:br w:type="textWrapping"/>
        <w:t xml:space="preserve">3．振込手数料は甲の負担とする。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zvbs0k2jjnj" w:id="9"/>
      <w:bookmarkEnd w:id="9"/>
      <w:r w:rsidDel="00000000" w:rsidR="00000000" w:rsidRPr="00000000">
        <w:rPr>
          <w:rFonts w:ascii="Arial Unicode MS" w:cs="Arial Unicode MS" w:eastAsia="Arial Unicode MS" w:hAnsi="Arial Unicode MS"/>
          <w:b w:val="1"/>
          <w:bCs w:val="1"/>
          <w:rtl w:val="0"/>
        </w:rPr>
        <w:t xml:space="preserve">第9条（納品及び検収）</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1．乙は、合意した納期までに成果物を納品する。</w:t>
        <w:br w:type="textWrapping"/>
        <w:t xml:space="preserve">2．甲は、納品後7日以内に検収を行い、重大な不備がある場合には乙へ通知する。</w:t>
        <w:br w:type="textWrapping"/>
        <w:t xml:space="preserve">3．前項期間内に通知がない場合、成果物は検収完了したものとみなす。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72ggnlnuuxo" w:id="10"/>
      <w:bookmarkEnd w:id="10"/>
      <w:r w:rsidDel="00000000" w:rsidR="00000000" w:rsidRPr="00000000">
        <w:rPr>
          <w:rFonts w:ascii="Arial Unicode MS" w:cs="Arial Unicode MS" w:eastAsia="Arial Unicode MS" w:hAnsi="Arial Unicode MS"/>
          <w:b w:val="1"/>
          <w:bCs w:val="1"/>
          <w:rtl w:val="0"/>
        </w:rPr>
        <w:t xml:space="preserve">第10条（保証及び免責）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1．乙は、アセスメント結果が対象者の能力、適性、将来性又は成果を完全に保証するものではないことを甲は了承する。</w:t>
        <w:br w:type="textWrapping"/>
        <w:t xml:space="preserve">2．甲は、採用、昇進、配置転換、解雇その他人事判断を自己の責任において行うものとし、乙はこれらの判断結果について責任を負わない。</w:t>
        <w:br w:type="textWrapping"/>
        <w:t xml:space="preserve">3．乙は、本業務に関連して甲に生じた間接損害、逸失利益又は特別損害について責任を負わない。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61quxkh8uz8"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2．期間満了日の30日前までに甲乙いずれからも書面による終了通知がない場合、本契約は同一条件でさらに1年間更新されるものとし、以後も同様とする。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1cum8p7i9dl"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1．甲又は乙は、相手方が次の各号のいずれかに該当した場合、何らの催告を要せず直ちに本契約を解除できる。</w:t>
        <w:br w:type="textWrapping"/>
        <w:t xml:space="preserve">（1）本契約に重大な違反をした場合</w:t>
        <w:br w:type="textWrapping"/>
        <w:t xml:space="preserve">（2）支払停止、破産、民事再生その他これらに類する手続開始申立てがあった場合</w:t>
        <w:br w:type="textWrapping"/>
        <w:t xml:space="preserve">（3）信用状態が著しく悪化した場合</w:t>
        <w:br w:type="textWrapping"/>
        <w:t xml:space="preserve">（4）反社会的勢力と関係を有することが判明した場合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2．前項による解除により損害が生じた場合、解除された当事者は相手方に対し損害賠償責任を負う。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sgiodebms01r"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1．甲及び乙は、自ら又は役員等が暴力団、暴力団関係企業、総会屋その他反社会的勢力に該当しないことを表明保証する。</w:t>
        <w:br w:type="textWrapping"/>
        <w:t xml:space="preserve">2．甲及び乙は、反社会的勢力との関係が判明した場合、何らの催告なく本契約を解除できる。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6ydqh5q9kzm"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本契約に定めのない事項又は本契約の解釈について疑義が生じた場合、甲乙は誠実に協議の上解決する。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obu5ceut97g"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c83uld7qmdgf" w:id="16"/>
      <w:bookmarkEnd w:id="16"/>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pt611i6nnqwd"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xflc1ccepguf" w:id="18"/>
      <w:bookmarkEnd w:id="18"/>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cwb0m1lar5ix"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