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jpno1zjkn496" w:id="0"/>
      <w:bookmarkEnd w:id="0"/>
      <w:r w:rsidDel="00000000" w:rsidR="00000000" w:rsidRPr="00000000">
        <w:rPr>
          <w:rFonts w:ascii="Arial Unicode MS" w:cs="Arial Unicode MS" w:eastAsia="Arial Unicode MS" w:hAnsi="Arial Unicode MS"/>
          <w:b w:val="1"/>
          <w:bCs w:val="1"/>
          <w:sz w:val="46"/>
          <w:szCs w:val="46"/>
          <w:rtl w:val="0"/>
        </w:rPr>
        <w:t xml:space="preserve">ソフトウェア保守契約書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ソフトウェア保守契約書（以下「本契約」という。）は、●●（以下「甲」という。）と、●●（以下「乙」という。）との間で、甲が提供したソフトウェアに関する保守サービスの提供条件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zcn0d3b8g2p"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提供したソフトウェアについて、保守作業、障害対応、改修支援その他付随業務（以下「保守サービス」という。）を提供する際の権利義務関係を定め、ソフトウェアの安定的運用を確保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99e9oqeki72"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本契約における用語の定義は、次のとおりとする。</w:t>
        <w:br w:type="textWrapping"/>
        <w:t xml:space="preserve">1　「ソフトウェア」とは、甲が乙に納品したプログラム、関連資料、データ構造、設定情報その他一切の成果物をいう。</w:t>
        <w:br w:type="textWrapping"/>
        <w:t xml:space="preserve">2　「障害」とは、ソフトウェアが仕様書または合意された機能を満たさず、運用に支障を生じる不具合をいう。</w:t>
        <w:br w:type="textWrapping"/>
        <w:t xml:space="preserve">3　「保守サービス」とは、障害対応、軽微な不具合修正、操作質問対応、環境変更への調整、稼働状況の確認等、甲が乙に対して提供する支援業務をいう。</w:t>
        <w:br w:type="textWrapping"/>
        <w:t xml:space="preserve">4　「追加開発」とは、機能追加、仕様変更、画面追加、外部連携の追加等、保守範囲を超える開発行為をいう。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prlkgtza9i7c" w:id="3"/>
      <w:bookmarkEnd w:id="3"/>
      <w:r w:rsidDel="00000000" w:rsidR="00000000" w:rsidRPr="00000000">
        <w:rPr>
          <w:rFonts w:ascii="Arial Unicode MS" w:cs="Arial Unicode MS" w:eastAsia="Arial Unicode MS" w:hAnsi="Arial Unicode MS"/>
          <w:b w:val="1"/>
          <w:bCs w:val="1"/>
          <w:sz w:val="34"/>
          <w:szCs w:val="34"/>
          <w:rtl w:val="0"/>
        </w:rPr>
        <w:t xml:space="preserve">（第3条　保守サービスの範囲）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甲が提供する保守サービスは、次の各号に定める範囲とする。</w:t>
        <w:br w:type="textWrapping"/>
        <w:t xml:space="preserve">　(1) 障害の原因調査及び改修作業</w:t>
        <w:br w:type="textWrapping"/>
        <w:t xml:space="preserve">　(2) 操作方法、設定方法等に関する問合せ対応</w:t>
        <w:br w:type="textWrapping"/>
        <w:t xml:space="preserve">　(3) 稼働環境の軽微な変更に伴う調整作業</w:t>
        <w:br w:type="textWrapping"/>
        <w:t xml:space="preserve">　(4) ソフトウェアの安定稼働を目的とした助言・技術支援</w:t>
        <w:br w:type="textWrapping"/>
        <w:t xml:space="preserve">2　前項に定める範囲に該当しない業務（追加開発／仕様変更等）は、本契約とは別に甲乙協議の上、個別見積りにより実施する。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q0lut5oojj4i" w:id="4"/>
      <w:bookmarkEnd w:id="4"/>
      <w:r w:rsidDel="00000000" w:rsidR="00000000" w:rsidRPr="00000000">
        <w:rPr>
          <w:rFonts w:ascii="Arial Unicode MS" w:cs="Arial Unicode MS" w:eastAsia="Arial Unicode MS" w:hAnsi="Arial Unicode MS"/>
          <w:b w:val="1"/>
          <w:bCs w:val="1"/>
          <w:sz w:val="34"/>
          <w:szCs w:val="34"/>
          <w:rtl w:val="0"/>
        </w:rPr>
        <w:t xml:space="preserve">（第4条　障害対応）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乙は障害を認識した場合、速やかに甲に対し、障害の内容、発生状況、ログ等必要情報を提供するものとする。</w:t>
        <w:br w:type="textWrapping"/>
        <w:t xml:space="preserve">2　甲は、障害の重要度に応じて次の優先度で対応する。</w:t>
        <w:br w:type="textWrapping"/>
        <w:t xml:space="preserve">　(1) 重大障害：システム停止等、運用が不可能なもの</w:t>
        <w:br w:type="textWrapping"/>
        <w:t xml:space="preserve">　(2) 中度障害：主要機能の一部が利用困難なもの</w:t>
        <w:br w:type="textWrapping"/>
        <w:t xml:space="preserve">　(3) 軽微障害：運用には致命的でない不具合</w:t>
        <w:br w:type="textWrapping"/>
        <w:t xml:space="preserve">3　甲は、調査の結果、当該障害がソフトウェア以外の原因に起因する場合、または乙の操作ミス・データ不整合等による場合、その復旧に要する作業を有償とすることができる。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7inplamps55" w:id="5"/>
      <w:bookmarkEnd w:id="5"/>
      <w:r w:rsidDel="00000000" w:rsidR="00000000" w:rsidRPr="00000000">
        <w:rPr>
          <w:rFonts w:ascii="Arial Unicode MS" w:cs="Arial Unicode MS" w:eastAsia="Arial Unicode MS" w:hAnsi="Arial Unicode MS"/>
          <w:b w:val="1"/>
          <w:bCs w:val="1"/>
          <w:sz w:val="34"/>
          <w:szCs w:val="34"/>
          <w:rtl w:val="0"/>
        </w:rPr>
        <w:t xml:space="preserve">（第5条　保守料金及び支払条件）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保守料金は、月額●●円（税別）とする。</w:t>
        <w:br w:type="textWrapping"/>
        <w:t xml:space="preserve">2　保守料金には、前条の保守サービスに係る作業費を含むものとする。</w:t>
        <w:br w:type="textWrapping"/>
        <w:t xml:space="preserve">3　追加開発その他保守範囲外の作業は、別途協議の上、見積書を提示し、承諾を得た上で有償にて実施する。</w:t>
        <w:br w:type="textWrapping"/>
        <w:t xml:space="preserve">4　乙は、甲が指定する期日までに保守料金を支払うものとする。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z4u846a2hf6" w:id="6"/>
      <w:bookmarkEnd w:id="6"/>
      <w:r w:rsidDel="00000000" w:rsidR="00000000" w:rsidRPr="00000000">
        <w:rPr>
          <w:rFonts w:ascii="Arial Unicode MS" w:cs="Arial Unicode MS" w:eastAsia="Arial Unicode MS" w:hAnsi="Arial Unicode MS"/>
          <w:b w:val="1"/>
          <w:bCs w:val="1"/>
          <w:sz w:val="34"/>
          <w:szCs w:val="34"/>
          <w:rtl w:val="0"/>
        </w:rPr>
        <w:t xml:space="preserve">（第6条　保守対応時間）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甲の保守対応時間は、原則として平日●時から●時までとする（祝日・年末年始を除く）。</w:t>
        <w:br w:type="textWrapping"/>
        <w:t xml:space="preserve">2　乙が上記時間外に対応を希望する場合、甲乙協議の上、有償で対応することができる。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hlhiievt2czy" w:id="7"/>
      <w:bookmarkEnd w:id="7"/>
      <w:r w:rsidDel="00000000" w:rsidR="00000000" w:rsidRPr="00000000">
        <w:rPr>
          <w:rFonts w:ascii="Arial Unicode MS" w:cs="Arial Unicode MS" w:eastAsia="Arial Unicode MS" w:hAnsi="Arial Unicode MS"/>
          <w:b w:val="1"/>
          <w:bCs w:val="1"/>
          <w:sz w:val="34"/>
          <w:szCs w:val="34"/>
          <w:rtl w:val="0"/>
        </w:rPr>
        <w:t xml:space="preserve">（第7条　変更管理）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乙は、ソフトウェアが稼働するハードウェア、OS、ミドルウェア、クラウド環境等を変更する場合、事前に甲へ通知しなければならない。</w:t>
        <w:br w:type="textWrapping"/>
        <w:t xml:space="preserve">2　甲は、前項の変更によってソフトウェアに不具合が生じた場合、調整作業を有償とすることができる。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1vsnydau13hy" w:id="8"/>
      <w:bookmarkEnd w:id="8"/>
      <w:r w:rsidDel="00000000" w:rsidR="00000000" w:rsidRPr="00000000">
        <w:rPr>
          <w:rFonts w:ascii="Arial Unicode MS" w:cs="Arial Unicode MS" w:eastAsia="Arial Unicode MS" w:hAnsi="Arial Unicode MS"/>
          <w:b w:val="1"/>
          <w:bCs w:val="1"/>
          <w:sz w:val="34"/>
          <w:szCs w:val="34"/>
          <w:rtl w:val="0"/>
        </w:rPr>
        <w:t xml:space="preserve">（第8条　再委託）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甲は、本契約に基づく業務の全部または一部を第三者に再委託することができる。</w:t>
        <w:br w:type="textWrapping"/>
        <w:t xml:space="preserve">2　甲は、再委託先の行為について責任を負う。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68estuq9a4w" w:id="9"/>
      <w:bookmarkEnd w:id="9"/>
      <w:r w:rsidDel="00000000" w:rsidR="00000000" w:rsidRPr="00000000">
        <w:rPr>
          <w:rFonts w:ascii="Arial Unicode MS" w:cs="Arial Unicode MS" w:eastAsia="Arial Unicode MS" w:hAnsi="Arial Unicode MS"/>
          <w:b w:val="1"/>
          <w:bCs w:val="1"/>
          <w:sz w:val="34"/>
          <w:szCs w:val="34"/>
          <w:rtl w:val="0"/>
        </w:rPr>
        <w:t xml:space="preserve">（第9条　知的財産権の帰属）</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ソフトウェアに係る著作権その他一切の知的財産権は、甲に帰属する。</w:t>
        <w:br w:type="textWrapping"/>
        <w:t xml:space="preserve">2　保守サービスの過程で甲が開発した修正プログラム、スクリプト、ノウハウ等は、甲に帰属する。</w:t>
        <w:br w:type="textWrapping"/>
        <w:t xml:space="preserve">3　乙は、ソフトウェアを自社利用目的の範囲でのみ使用でき、第三者への譲渡・貸与・再利用を行ってはならない。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tphu98bbpt2" w:id="10"/>
      <w:bookmarkEnd w:id="10"/>
      <w:r w:rsidDel="00000000" w:rsidR="00000000" w:rsidRPr="00000000">
        <w:rPr>
          <w:rFonts w:ascii="Arial Unicode MS" w:cs="Arial Unicode MS" w:eastAsia="Arial Unicode MS" w:hAnsi="Arial Unicode MS"/>
          <w:b w:val="1"/>
          <w:bCs w:val="1"/>
          <w:sz w:val="34"/>
          <w:szCs w:val="34"/>
          <w:rtl w:val="0"/>
        </w:rPr>
        <w:t xml:space="preserve">（第10条　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甲及び乙は、本契約に関連して知り得た相手方の技術情報・営業情報・個人情報等を第三者に開示してはならず、本契約終了後も同義務を負う。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h7ak4d5erl6o" w:id="11"/>
      <w:bookmarkEnd w:id="11"/>
      <w:r w:rsidDel="00000000" w:rsidR="00000000" w:rsidRPr="00000000">
        <w:rPr>
          <w:rFonts w:ascii="Arial Unicode MS" w:cs="Arial Unicode MS" w:eastAsia="Arial Unicode MS" w:hAnsi="Arial Unicode MS"/>
          <w:b w:val="1"/>
          <w:bCs w:val="1"/>
          <w:sz w:val="34"/>
          <w:szCs w:val="34"/>
          <w:rtl w:val="0"/>
        </w:rPr>
        <w:t xml:space="preserve">（第11条　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甲は、次の各号に該当する場合、その損害について責任を負わない。</w:t>
        <w:br w:type="textWrapping"/>
        <w:t xml:space="preserve">　(1) 乙の利用環境の変更によって生じた不具合</w:t>
        <w:br w:type="textWrapping"/>
        <w:t xml:space="preserve">　(2) 乙の操作誤り、データ損壊等に起因する障害</w:t>
        <w:br w:type="textWrapping"/>
        <w:t xml:space="preserve">　(3) 天災地変、事故、停電、通信障害等不可抗力による損害</w:t>
        <w:br w:type="textWrapping"/>
        <w:t xml:space="preserve">　(4) 保守範囲外のシステム・外部サービスの障害</w:t>
        <w:br w:type="textWrapping"/>
        <w:t xml:space="preserve">2　甲の責任範囲は、乙が直接かつ現実に被った通常損害の範囲に限られ、逸失利益、間接損害については賠償しない。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1ch5uz80syey" w:id="12"/>
      <w:bookmarkEnd w:id="12"/>
      <w:r w:rsidDel="00000000" w:rsidR="00000000" w:rsidRPr="00000000">
        <w:rPr>
          <w:rFonts w:ascii="Arial Unicode MS" w:cs="Arial Unicode MS" w:eastAsia="Arial Unicode MS" w:hAnsi="Arial Unicode MS"/>
          <w:b w:val="1"/>
          <w:bCs w:val="1"/>
          <w:sz w:val="34"/>
          <w:szCs w:val="34"/>
          <w:rtl w:val="0"/>
        </w:rPr>
        <w:t xml:space="preserve">（第12条　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本契約の有効期間は、契約締結日から1年間とし、自動更新とする。</w:t>
        <w:br w:type="textWrapping"/>
        <w:t xml:space="preserve">2　甲または乙は、更新を希望しない場合、期間満了の30日前までに書面にて相手方へ通知するものとする。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djcahm7hw2m" w:id="13"/>
      <w:bookmarkEnd w:id="13"/>
      <w:r w:rsidDel="00000000" w:rsidR="00000000" w:rsidRPr="00000000">
        <w:rPr>
          <w:rFonts w:ascii="Arial Unicode MS" w:cs="Arial Unicode MS" w:eastAsia="Arial Unicode MS" w:hAnsi="Arial Unicode MS"/>
          <w:b w:val="1"/>
          <w:bCs w:val="1"/>
          <w:sz w:val="34"/>
          <w:szCs w:val="34"/>
          <w:rtl w:val="0"/>
        </w:rPr>
        <w:t xml:space="preserve">（第13条　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甲又は乙は、相手方が次のいずれかに該当する場合、催告なく本契約を解除することができる。</w:t>
        <w:br w:type="textWrapping"/>
        <w:t xml:space="preserve">　(1) 契約に違反し、相当期間の催告後も改善がなされない場合</w:t>
        <w:br w:type="textWrapping"/>
        <w:t xml:space="preserve">　(2) 支払停止、破産申立その他信用不安が生じた場合</w:t>
        <w:br w:type="textWrapping"/>
        <w:t xml:space="preserve">　(3) 法令違反等により、契約継続が困難と認められる場合</w:t>
        <w:br w:type="textWrapping"/>
        <w:t xml:space="preserve">2　解除により生じる損害について、相手方に責任がある場合は、損害賠償を請求できる。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0iq0i8fbxiw" w:id="14"/>
      <w:bookmarkEnd w:id="14"/>
      <w:r w:rsidDel="00000000" w:rsidR="00000000" w:rsidRPr="00000000">
        <w:rPr>
          <w:rFonts w:ascii="Arial Unicode MS" w:cs="Arial Unicode MS" w:eastAsia="Arial Unicode MS" w:hAnsi="Arial Unicode MS"/>
          <w:b w:val="1"/>
          <w:bCs w:val="1"/>
          <w:sz w:val="34"/>
          <w:szCs w:val="34"/>
          <w:rtl w:val="0"/>
        </w:rPr>
        <w:t xml:space="preserve">（第14条　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甲または乙が本契約に違反し相手方に損害を与えた場合、当該損害（合理的な弁護士費用を含む。）を賠償する責任を負う。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kxkfc06dokr3"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本契約に定めのない事項、または解釈に疑義が生じた事項については、甲乙協議の上、円満に解決するものとする。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3e8gjmw7s46"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本契約は日本法に準拠し、本契約に関して生じる紛争については、甲の所在地を管轄する地方裁判所を第一審の専属的管轄裁判所とする。</w:t>
      </w:r>
    </w:p>
    <w:p w:rsidR="00000000" w:rsidDel="00000000" w:rsidP="00000000" w:rsidRDefault="00000000" w:rsidRPr="00000000" w14:paraId="00000034">
      <w:pPr>
        <w:spacing w:before="20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以上、本契約締結の証として本書2通を作成し、甲乙記名押印の上、各1通を保有する。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3C">
      <w:pPr>
        <w:spacing w:before="200" w:line="276"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