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k4fvcilzsual" w:id="0"/>
      <w:bookmarkEnd w:id="0"/>
      <w:r w:rsidDel="00000000" w:rsidR="00000000" w:rsidRPr="00000000">
        <w:rPr>
          <w:rFonts w:ascii="Arial Unicode MS" w:cs="Arial Unicode MS" w:eastAsia="Arial Unicode MS" w:hAnsi="Arial Unicode MS"/>
          <w:b w:val="1"/>
          <w:bCs w:val="1"/>
          <w:sz w:val="44"/>
          <w:szCs w:val="44"/>
          <w:rtl w:val="0"/>
        </w:rPr>
        <w:t xml:space="preserve">顧客紹介契約書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●●株式会社（以下「甲」という。）と●●株式会社（以下「乙」という。）は、採用案件に関する顧客紹介について、以下のとおり顧客紹介契約（以下「本契約」という。）を締結する。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4"/>
          <w:szCs w:val="24"/>
        </w:rPr>
      </w:pPr>
      <w:bookmarkStart w:colFirst="0" w:colLast="0" w:name="_rvbfjml7u3my" w:id="1"/>
      <w:bookmarkEnd w:id="1"/>
      <w:r w:rsidDel="00000000" w:rsidR="00000000" w:rsidRPr="00000000">
        <w:rPr>
          <w:rFonts w:ascii="Arial Unicode MS" w:cs="Arial Unicode MS" w:eastAsia="Arial Unicode MS" w:hAnsi="Arial Unicode MS"/>
          <w:b w:val="1"/>
          <w:bCs w:val="1"/>
          <w:color w:val="000000"/>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本契約は、甲が乙に対し、採用支援を必要とする企業その他の顧客を紹介し、乙が当該顧客に対して採用関連サービスを提供するにあたり、その条件その他必要事項を定めることを目的とする。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4"/>
          <w:szCs w:val="24"/>
        </w:rPr>
      </w:pPr>
      <w:bookmarkStart w:colFirst="0" w:colLast="0" w:name="_fve2zap68saf" w:id="2"/>
      <w:bookmarkEnd w:id="2"/>
      <w:r w:rsidDel="00000000" w:rsidR="00000000" w:rsidRPr="00000000">
        <w:rPr>
          <w:rFonts w:ascii="Arial Unicode MS" w:cs="Arial Unicode MS" w:eastAsia="Arial Unicode MS" w:hAnsi="Arial Unicode MS"/>
          <w:b w:val="1"/>
          <w:bCs w:val="1"/>
          <w:color w:val="000000"/>
          <w:sz w:val="24"/>
          <w:szCs w:val="2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本契約において、次の各号に掲げる用語の意味は、当該各号に定めるとおりとする。</w:t>
      </w:r>
    </w:p>
    <w:p w:rsidR="00000000" w:rsidDel="00000000" w:rsidP="00000000" w:rsidRDefault="00000000" w:rsidRPr="00000000" w14:paraId="0000000A">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「顧客」とは、採用支援、人材紹介、採用コンサルティング、RPO、求人掲載その他採用関連サービスの利用を検討する法人又は個人事業主をいう。</w:t>
      </w:r>
    </w:p>
    <w:p w:rsidR="00000000" w:rsidDel="00000000" w:rsidP="00000000" w:rsidRDefault="00000000" w:rsidRPr="00000000" w14:paraId="0000000B">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「紹介」とは、甲が乙に対し、顧客情報を提供し、乙との商談、面談、提案又は契約締結の機会を設定又は仲介する行為をいう。</w:t>
      </w:r>
    </w:p>
    <w:p w:rsidR="00000000" w:rsidDel="00000000" w:rsidP="00000000" w:rsidRDefault="00000000" w:rsidRPr="00000000" w14:paraId="0000000C">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「対象契約」とは、乙が顧客との間で締結する採用関連サービスに関する契約をいう。</w:t>
      </w:r>
    </w:p>
    <w:p w:rsidR="00000000" w:rsidDel="00000000" w:rsidP="00000000" w:rsidRDefault="00000000" w:rsidRPr="00000000" w14:paraId="0000000D">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「紹介料」とは、甲による紹介の対価として乙が甲に支払う報酬をいう。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4"/>
          <w:szCs w:val="24"/>
        </w:rPr>
      </w:pPr>
      <w:bookmarkStart w:colFirst="0" w:colLast="0" w:name="_tv0m49j8vurv" w:id="3"/>
      <w:bookmarkEnd w:id="3"/>
      <w:r w:rsidDel="00000000" w:rsidR="00000000" w:rsidRPr="00000000">
        <w:rPr>
          <w:rFonts w:ascii="Arial Unicode MS" w:cs="Arial Unicode MS" w:eastAsia="Arial Unicode MS" w:hAnsi="Arial Unicode MS"/>
          <w:b w:val="1"/>
          <w:bCs w:val="1"/>
          <w:color w:val="000000"/>
          <w:sz w:val="24"/>
          <w:szCs w:val="24"/>
          <w:rtl w:val="0"/>
        </w:rPr>
        <w:t xml:space="preserve">第3条（紹介業務）</w:t>
      </w:r>
    </w:p>
    <w:p w:rsidR="00000000" w:rsidDel="00000000" w:rsidP="00000000" w:rsidRDefault="00000000" w:rsidRPr="00000000" w14:paraId="0000001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甲は、乙に対し、採用ニーズを有する顧客を紹介する。</w:t>
      </w:r>
    </w:p>
    <w:p w:rsidR="00000000" w:rsidDel="00000000" w:rsidP="00000000" w:rsidRDefault="00000000" w:rsidRPr="00000000" w14:paraId="0000001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甲は、顧客に関する情報を、合理的な範囲で正確に乙へ提供するよう努めるものとする。</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乙は、紹介を受けた顧客との契約締結に向けて誠実に対応するものとする。</w:t>
      </w:r>
    </w:p>
    <w:p w:rsidR="00000000" w:rsidDel="00000000" w:rsidP="00000000" w:rsidRDefault="00000000" w:rsidRPr="00000000" w14:paraId="0000001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乙は、対象契約の締結状況その他必要事項について、甲から合理的な範囲で報告を求められた場合、これに応じるものとする。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4"/>
          <w:szCs w:val="24"/>
        </w:rPr>
      </w:pPr>
      <w:bookmarkStart w:colFirst="0" w:colLast="0" w:name="_ttf8ckg8149n" w:id="4"/>
      <w:bookmarkEnd w:id="4"/>
      <w:r w:rsidDel="00000000" w:rsidR="00000000" w:rsidRPr="00000000">
        <w:rPr>
          <w:rFonts w:ascii="Arial Unicode MS" w:cs="Arial Unicode MS" w:eastAsia="Arial Unicode MS" w:hAnsi="Arial Unicode MS"/>
          <w:b w:val="1"/>
          <w:bCs w:val="1"/>
          <w:color w:val="000000"/>
          <w:sz w:val="24"/>
          <w:szCs w:val="24"/>
          <w:rtl w:val="0"/>
        </w:rPr>
        <w:t xml:space="preserve">第4条（独占性）</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本契約は非独占契約とし、甲及び乙は、第三者との間で同種又は類似の契約を締結することを妨げられない。</w:t>
      </w:r>
    </w:p>
    <w:p w:rsidR="00000000" w:rsidDel="00000000" w:rsidP="00000000" w:rsidRDefault="00000000" w:rsidRPr="00000000" w14:paraId="00000017">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甲は、同一顧客を複数の事業者へ紹介する場合があることを、乙はあらかじめ承諾する。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4"/>
          <w:szCs w:val="24"/>
        </w:rPr>
      </w:pPr>
      <w:bookmarkStart w:colFirst="0" w:colLast="0" w:name="_nneb3qjlvcvh" w:id="5"/>
      <w:bookmarkEnd w:id="5"/>
      <w:r w:rsidDel="00000000" w:rsidR="00000000" w:rsidRPr="00000000">
        <w:rPr>
          <w:rFonts w:ascii="Arial Unicode MS" w:cs="Arial Unicode MS" w:eastAsia="Arial Unicode MS" w:hAnsi="Arial Unicode MS"/>
          <w:b w:val="1"/>
          <w:bCs w:val="1"/>
          <w:color w:val="000000"/>
          <w:sz w:val="24"/>
          <w:szCs w:val="24"/>
          <w:rtl w:val="0"/>
        </w:rPr>
        <w:t xml:space="preserve">第5条（紹介料）</w:t>
      </w:r>
    </w:p>
    <w:p w:rsidR="00000000" w:rsidDel="00000000" w:rsidP="00000000" w:rsidRDefault="00000000" w:rsidRPr="00000000" w14:paraId="0000001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乙は、甲の紹介により対象契約が成立した場合、甲に対し、別途定める条件に従い紹介料を支払う。</w:t>
      </w:r>
    </w:p>
    <w:p w:rsidR="00000000" w:rsidDel="00000000" w:rsidP="00000000" w:rsidRDefault="00000000" w:rsidRPr="00000000" w14:paraId="0000001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紹介料の計算方法は、次のいずれかによる。</w:t>
        <w:br w:type="textWrapping"/>
        <w:t xml:space="preserve">（1）対象契約に基づき乙が受領した報酬額の●％</w:t>
        <w:br w:type="textWrapping"/>
        <w:t xml:space="preserve">（2）1顧客あたり金●円</w:t>
        <w:br w:type="textWrapping"/>
        <w:t xml:space="preserve">（3）別紙報酬条件表による方法</w:t>
      </w:r>
    </w:p>
    <w:p w:rsidR="00000000" w:rsidDel="00000000" w:rsidP="00000000" w:rsidRDefault="00000000" w:rsidRPr="00000000" w14:paraId="0000001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紹介料の支払時期は、乙が顧客から報酬を受領した日から●日以内とする。</w:t>
      </w:r>
    </w:p>
    <w:p w:rsidR="00000000" w:rsidDel="00000000" w:rsidP="00000000" w:rsidRDefault="00000000" w:rsidRPr="00000000" w14:paraId="0000001D">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4"/>
          <w:szCs w:val="24"/>
        </w:rPr>
      </w:pPr>
      <w:bookmarkStart w:colFirst="0" w:colLast="0" w:name="_vk4lqfu91ecu"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第6条（対象外となる顧客）</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次の各号に該当する場合、乙は紹介料の支払義務を負わない。</w:t>
      </w:r>
    </w:p>
    <w:p w:rsidR="00000000" w:rsidDel="00000000" w:rsidP="00000000" w:rsidRDefault="00000000" w:rsidRPr="00000000" w14:paraId="00000021">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乙が紹介時以前から既に取引又は営業活動を行っていた顧客である場合</w:t>
      </w:r>
    </w:p>
    <w:p w:rsidR="00000000" w:rsidDel="00000000" w:rsidP="00000000" w:rsidRDefault="00000000" w:rsidRPr="00000000" w14:paraId="00000022">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甲による紹介との因果関係なく対象契約が成立した場合</w:t>
      </w:r>
    </w:p>
    <w:p w:rsidR="00000000" w:rsidDel="00000000" w:rsidP="00000000" w:rsidRDefault="00000000" w:rsidRPr="00000000" w14:paraId="00000023">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顧客が反社会的勢力に該当することが判明した場合</w:t>
      </w:r>
    </w:p>
    <w:p w:rsidR="00000000" w:rsidDel="00000000" w:rsidP="00000000" w:rsidRDefault="00000000" w:rsidRPr="00000000" w14:paraId="00000024">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その他、甲乙間で協議のうえ対象外と合意した場合</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4"/>
          <w:szCs w:val="24"/>
        </w:rPr>
      </w:pPr>
      <w:bookmarkStart w:colFirst="0" w:colLast="0" w:name="_myupefajmt8y" w:id="7"/>
      <w:bookmarkEnd w:id="7"/>
      <w:r w:rsidDel="00000000" w:rsidR="00000000" w:rsidRPr="00000000">
        <w:rPr>
          <w:rFonts w:ascii="Arial Unicode MS" w:cs="Arial Unicode MS" w:eastAsia="Arial Unicode MS" w:hAnsi="Arial Unicode MS"/>
          <w:b w:val="1"/>
          <w:bCs w:val="1"/>
          <w:color w:val="000000"/>
          <w:sz w:val="24"/>
          <w:szCs w:val="24"/>
          <w:rtl w:val="0"/>
        </w:rPr>
        <w:t xml:space="preserve">第7条（再委託）</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乙は、本契約に基づく業務の全部又は一部を第三者へ再委託する場合、自己の責任においてこれを行うものとする。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4"/>
          <w:szCs w:val="24"/>
        </w:rPr>
      </w:pPr>
      <w:bookmarkStart w:colFirst="0" w:colLast="0" w:name="_s3nw6iyaplvq" w:id="8"/>
      <w:bookmarkEnd w:id="8"/>
      <w:r w:rsidDel="00000000" w:rsidR="00000000" w:rsidRPr="00000000">
        <w:rPr>
          <w:rFonts w:ascii="Arial Unicode MS" w:cs="Arial Unicode MS" w:eastAsia="Arial Unicode MS" w:hAnsi="Arial Unicode MS"/>
          <w:b w:val="1"/>
          <w:bCs w:val="1"/>
          <w:color w:val="000000"/>
          <w:sz w:val="24"/>
          <w:szCs w:val="24"/>
          <w:rtl w:val="0"/>
        </w:rPr>
        <w:t xml:space="preserve">第8条（秘密保持）</w:t>
      </w:r>
    </w:p>
    <w:p w:rsidR="00000000" w:rsidDel="00000000" w:rsidP="00000000" w:rsidRDefault="00000000" w:rsidRPr="00000000" w14:paraId="0000002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甲及び乙は、本契約に関連して知り得た相手方又は顧客に関する営業上、技術上その他一切の非公知情報を秘密として保持し、第三者へ開示又は漏えいしてはならない。</w:t>
      </w:r>
    </w:p>
    <w:p w:rsidR="00000000" w:rsidDel="00000000" w:rsidP="00000000" w:rsidRDefault="00000000" w:rsidRPr="00000000" w14:paraId="0000002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前項の規定は、次の各号に該当する情報には適用しない。</w:t>
        <w:br w:type="textWrapping"/>
        <w:t xml:space="preserve">（1）既に公知となっている情報</w:t>
        <w:br w:type="textWrapping"/>
        <w:t xml:space="preserve">（2）正当な権限を有する第三者から適法に取得した情報</w:t>
        <w:br w:type="textWrapping"/>
        <w:t xml:space="preserve">（3）相手方から開示を受ける以前から保有していた情報</w:t>
        <w:br w:type="textWrapping"/>
        <w:t xml:space="preserve">（4）法令又は公的機関の命令により開示を求められた情報</w:t>
      </w:r>
    </w:p>
    <w:p w:rsidR="00000000" w:rsidDel="00000000" w:rsidP="00000000" w:rsidRDefault="00000000" w:rsidRPr="00000000" w14:paraId="0000002C">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甲及び乙は、顧客情報を本契約の目的以外に利用してはならない。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4"/>
          <w:szCs w:val="24"/>
        </w:rPr>
      </w:pPr>
      <w:bookmarkStart w:colFirst="0" w:colLast="0" w:name="_rpgiycxyrxnd" w:id="9"/>
      <w:bookmarkEnd w:id="9"/>
      <w:r w:rsidDel="00000000" w:rsidR="00000000" w:rsidRPr="00000000">
        <w:rPr>
          <w:rFonts w:ascii="Arial Unicode MS" w:cs="Arial Unicode MS" w:eastAsia="Arial Unicode MS" w:hAnsi="Arial Unicode MS"/>
          <w:b w:val="1"/>
          <w:bCs w:val="1"/>
          <w:color w:val="000000"/>
          <w:sz w:val="24"/>
          <w:szCs w:val="24"/>
          <w:rtl w:val="0"/>
        </w:rPr>
        <w:t xml:space="preserve">第9条（個人情報の取扱い）</w:t>
      </w:r>
    </w:p>
    <w:p w:rsidR="00000000" w:rsidDel="00000000" w:rsidP="00000000" w:rsidRDefault="00000000" w:rsidRPr="00000000" w14:paraId="0000002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甲及び乙は、個人情報を取り扱う場合、個人情報保護法その他関連法令を遵守するものとする。</w:t>
      </w:r>
    </w:p>
    <w:p w:rsidR="00000000" w:rsidDel="00000000" w:rsidP="00000000" w:rsidRDefault="00000000" w:rsidRPr="00000000" w14:paraId="00000030">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甲及び乙は、採用候補者その他個人に関する情報を、本人の同意又は法令上認められる場合を除き、第三者へ提供してはならない。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4"/>
          <w:szCs w:val="24"/>
        </w:rPr>
      </w:pPr>
      <w:bookmarkStart w:colFirst="0" w:colLast="0" w:name="_pf7e236no4ye"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第10条（反社会的勢力の排除）</w:t>
      </w:r>
    </w:p>
    <w:p w:rsidR="00000000" w:rsidDel="00000000" w:rsidP="00000000" w:rsidRDefault="00000000" w:rsidRPr="00000000" w14:paraId="00000033">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甲及び乙は、自ら又はその役員若しくは実質的支配者が、暴力団、暴力団員、暴力団関係企業その他これに準ずる反社会的勢力に該当しないことを表明し、保証する。</w:t>
      </w:r>
    </w:p>
    <w:p w:rsidR="00000000" w:rsidDel="00000000" w:rsidP="00000000" w:rsidRDefault="00000000" w:rsidRPr="00000000" w14:paraId="00000034">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相手方が前項に違反した場合、何らの催告を要せず、本契約を解除することができる。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bCs w:val="1"/>
          <w:color w:val="000000"/>
          <w:sz w:val="24"/>
          <w:szCs w:val="24"/>
        </w:rPr>
      </w:pPr>
      <w:bookmarkStart w:colFirst="0" w:colLast="0" w:name="_gvc0nssol28p"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第11条（契約解除）</w:t>
      </w:r>
    </w:p>
    <w:p w:rsidR="00000000" w:rsidDel="00000000" w:rsidP="00000000" w:rsidRDefault="00000000" w:rsidRPr="00000000" w14:paraId="0000003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甲又は乙は、相手方が本契約に違反し、相当期間を定めて是正を催告したにもかかわらず改善されない場合、本契約を解除することができる。</w:t>
      </w:r>
    </w:p>
    <w:p w:rsidR="00000000" w:rsidDel="00000000" w:rsidP="00000000" w:rsidRDefault="00000000" w:rsidRPr="00000000" w14:paraId="0000003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次の各号のいずれかに該当する場合、相手方は直ちに本契約を解除することができる。</w:t>
        <w:br w:type="textWrapping"/>
        <w:t xml:space="preserve">（1）支払停止又は支払不能となった場合</w:t>
        <w:br w:type="textWrapping"/>
        <w:t xml:space="preserve">（2）差押え、仮差押え、破産、民事再生又はこれらに類する手続の申立てがあった場合</w:t>
        <w:br w:type="textWrapping"/>
        <w:t xml:space="preserve">（3）重大な信用不安が生じた場合</w:t>
        <w:br w:type="textWrapping"/>
        <w:t xml:space="preserve">（4）反社会的勢力との関係が判明した場合</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4"/>
          <w:szCs w:val="24"/>
        </w:rPr>
      </w:pPr>
      <w:bookmarkStart w:colFirst="0" w:colLast="0" w:name="_2argn19lvy0y"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第12条（損害賠償）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甲又は乙が本契約に違反し、相手方に損害を与えた場合、当該当事者は、直接かつ通常の損害の範囲でこれを賠償する責任を負う。</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6l50bxwt0n77"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第13条（契約期間）</w:t>
      </w:r>
    </w:p>
    <w:p w:rsidR="00000000" w:rsidDel="00000000" w:rsidP="00000000" w:rsidRDefault="00000000" w:rsidRPr="00000000" w14:paraId="0000003E">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本契約の有効期間は、本契約締結日から1年間とする。</w:t>
      </w:r>
    </w:p>
    <w:p w:rsidR="00000000" w:rsidDel="00000000" w:rsidP="00000000" w:rsidRDefault="00000000" w:rsidRPr="00000000" w14:paraId="0000003F">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4"/>
          <w:szCs w:val="24"/>
        </w:rPr>
      </w:pPr>
      <w:bookmarkStart w:colFirst="0" w:colLast="0" w:name="_v77tmm7tdo2n"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第14条（存続条項）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本契約終了後も、第8条（秘密保持）、第9条（個人情報の取扱い）、第12条（損害賠償）及び第15条（準拠法・管轄）は有効に存続する。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ek1x3c54sjf2"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第15条（準拠法・管轄）</w:t>
      </w:r>
    </w:p>
    <w:p w:rsidR="00000000" w:rsidDel="00000000" w:rsidP="00000000" w:rsidRDefault="00000000" w:rsidRPr="00000000" w14:paraId="0000004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本契約は、日本法に準拠し、日本法に従って解釈される。</w:t>
      </w:r>
    </w:p>
    <w:p w:rsidR="00000000" w:rsidDel="00000000" w:rsidP="00000000" w:rsidRDefault="00000000" w:rsidRPr="00000000" w14:paraId="00000046">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本契約に関して紛争が生じた場合、●●地方裁判所又は●●簡易裁判所を第一審の専属的合意管轄裁判所とする。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bCs w:val="1"/>
          <w:color w:val="000000"/>
          <w:sz w:val="24"/>
          <w:szCs w:val="24"/>
        </w:rPr>
      </w:pPr>
      <w:bookmarkStart w:colFirst="0" w:colLast="0" w:name="_ehlffj7nwto8"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第16条（協議事項）</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本契約に定めのない事項又は本契約の解釈に疑義が生じた場合、甲乙は誠意をもって協議し、解決するものとする。</w:t>
      </w: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E">
      <w:pPr>
        <w:pStyle w:val="Heading4"/>
        <w:keepNext w:val="0"/>
        <w:keepLines w:val="0"/>
        <w:spacing w:after="40" w:before="240" w:lineRule="auto"/>
        <w:rPr>
          <w:b w:val="1"/>
          <w:bCs w:val="1"/>
          <w:color w:val="000000"/>
          <w:sz w:val="20"/>
          <w:szCs w:val="20"/>
        </w:rPr>
      </w:pPr>
      <w:bookmarkStart w:colFirst="0" w:colLast="0" w:name="_jmfzgmo48rfw" w:id="17"/>
      <w:bookmarkEnd w:id="17"/>
      <w:r w:rsidDel="00000000" w:rsidR="00000000" w:rsidRPr="00000000">
        <w:rPr>
          <w:rtl w:val="0"/>
        </w:rPr>
      </w:r>
    </w:p>
    <w:p w:rsidR="00000000" w:rsidDel="00000000" w:rsidP="00000000" w:rsidRDefault="00000000" w:rsidRPr="00000000" w14:paraId="0000004F">
      <w:pPr>
        <w:pStyle w:val="Heading4"/>
        <w:keepNext w:val="0"/>
        <w:keepLines w:val="0"/>
        <w:spacing w:after="40" w:before="240" w:lineRule="auto"/>
        <w:rPr>
          <w:b w:val="1"/>
          <w:bCs w:val="1"/>
          <w:color w:val="000000"/>
          <w:sz w:val="20"/>
          <w:szCs w:val="20"/>
        </w:rPr>
      </w:pPr>
      <w:bookmarkStart w:colFirst="0" w:colLast="0" w:name="_t8k478lcdc3c" w:id="18"/>
      <w:bookmarkEnd w:id="18"/>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代表者名：　　　　　　　　　　　印</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4"/>
        <w:keepNext w:val="0"/>
        <w:keepLines w:val="0"/>
        <w:spacing w:after="40" w:before="240" w:lineRule="auto"/>
        <w:rPr>
          <w:b w:val="1"/>
          <w:bCs w:val="1"/>
          <w:color w:val="000000"/>
          <w:sz w:val="20"/>
          <w:szCs w:val="20"/>
        </w:rPr>
      </w:pPr>
      <w:bookmarkStart w:colFirst="0" w:colLast="0" w:name="_w70b7ai5vz5k" w:id="19"/>
      <w:bookmarkEnd w:id="19"/>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住所：</w:t>
        <w:br w:type="textWrapping"/>
        <w:t xml:space="preserve">代表者名：　　　　　　　　　　　印</w:t>
      </w:r>
    </w:p>
    <w:p w:rsidR="00000000" w:rsidDel="00000000" w:rsidP="00000000" w:rsidRDefault="00000000" w:rsidRPr="00000000" w14:paraId="0000005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